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pBdr/>
        <w:spacing w:lineRule="auto" w:line="240"/>
        <w:jc w:val="center"/>
        <w:rPr>
          <w:rFonts w:ascii="Times New Roman" w:hAnsi="Times New Roman" w:eastAsia="Times" w:cs="Times New Roman"/>
          <w:b/>
          <w:b/>
          <w:color w:val="000000"/>
          <w:sz w:val="71"/>
          <w:szCs w:val="71"/>
        </w:rPr>
      </w:pPr>
      <w:r>
        <w:rPr>
          <w:rFonts w:eastAsia="Times" w:cs="Times New Roman" w:ascii="Times New Roman" w:hAnsi="Times New Roman"/>
          <w:b/>
          <w:color w:val="000000"/>
          <w:sz w:val="71"/>
          <w:szCs w:val="71"/>
        </w:rPr>
        <w:t>Terms &amp; Conditions</w:t>
      </w:r>
    </w:p>
    <w:p>
      <w:pPr>
        <w:pStyle w:val="Normal"/>
        <w:widowControl w:val="false"/>
        <w:pBdr/>
        <w:spacing w:lineRule="auto" w:line="240"/>
        <w:jc w:val="center"/>
        <w:rPr>
          <w:rFonts w:ascii="Times New Roman" w:hAnsi="Times New Roman" w:eastAsia="Times" w:cs="Times New Roman"/>
          <w:b/>
          <w:b/>
          <w:color w:val="000000"/>
          <w:sz w:val="71"/>
          <w:szCs w:val="71"/>
        </w:rPr>
      </w:pPr>
      <w:r>
        <w:rPr/>
      </w:r>
    </w:p>
    <w:p>
      <w:pPr>
        <w:pStyle w:val="Normal"/>
        <w:jc w:val="both"/>
        <w:rPr>
          <w:rFonts w:ascii="Times New Roman" w:hAnsi="Times New Roman" w:eastAsia="Times" w:cs="Times New Roman"/>
        </w:rPr>
      </w:pPr>
      <w:r>
        <w:rPr>
          <w:rFonts w:eastAsia="Times" w:cs="Times New Roman" w:ascii="Times New Roman" w:hAnsi="Times New Roman"/>
        </w:rPr>
        <w:t>C</w:t>
      </w:r>
      <w:r>
        <w:rPr>
          <w:rFonts w:eastAsia="Times" w:cs="Times New Roman" w:ascii="Times New Roman" w:hAnsi="Times New Roman"/>
        </w:rPr>
        <w:t xml:space="preserve">ompany  </w:t>
      </w:r>
      <w:r>
        <w:rPr>
          <w:rFonts w:eastAsia="Times" w:cs="Times New Roman" w:ascii="Times New Roman" w:hAnsi="Times New Roman"/>
          <w:b/>
          <w:sz w:val="20"/>
          <w:szCs w:val="20"/>
        </w:rPr>
        <w:t>BLACK SWAN</w:t>
      </w:r>
      <w:r>
        <w:rPr>
          <w:rFonts w:eastAsia="Times" w:cs="Times New Roman" w:ascii="Times New Roman" w:hAnsi="Times New Roman"/>
        </w:rPr>
        <w:t xml:space="preserve"> provides the Trader’s Room and the trading platform operations service under the terms of this public proposal (“Agreement") to any individual (except for stateless persons; individuals under 18 years of age and citizens of countries in which the service is not offered by the Company) (“Client”). </w:t>
      </w:r>
    </w:p>
    <w:p>
      <w:pPr>
        <w:pStyle w:val="Normal"/>
        <w:rPr>
          <w:rFonts w:ascii="Times New Roman" w:hAnsi="Times New Roman" w:eastAsia="Times" w:cs="Times New Roman"/>
        </w:rPr>
      </w:pPr>
      <w:r>
        <w:rPr>
          <w:rFonts w:eastAsia="Times" w:cs="Times New Roman" w:ascii="Times New Roman" w:hAnsi="Times New Roman"/>
        </w:rPr>
      </w:r>
    </w:p>
    <w:p>
      <w:pPr>
        <w:pStyle w:val="Normal"/>
        <w:rPr>
          <w:rFonts w:ascii="Times New Roman" w:hAnsi="Times New Roman" w:eastAsia="Times" w:cs="Times New Roman"/>
        </w:rPr>
      </w:pPr>
      <w:r>
        <w:rPr>
          <w:rFonts w:eastAsia="Times" w:cs="Times New Roman" w:ascii="Times New Roman" w:hAnsi="Times New Roman"/>
          <w:color w:val="000000"/>
          <w:sz w:val="20"/>
          <w:szCs w:val="20"/>
        </w:rPr>
        <w:t xml:space="preserve">Date of the latest update: </w:t>
      </w:r>
      <w:r>
        <w:rPr>
          <w:rFonts w:eastAsia="Times" w:cs="Times" w:ascii="Times" w:hAnsi="Times"/>
          <w:color w:val="000000"/>
          <w:sz w:val="20"/>
          <w:szCs w:val="20"/>
        </w:rPr>
        <w:t>20.12.2022</w:t>
      </w:r>
    </w:p>
    <w:p>
      <w:pPr>
        <w:pStyle w:val="Normal"/>
        <w:widowControl w:val="false"/>
        <w:pBdr/>
        <w:spacing w:lineRule="auto" w:line="240" w:before="259" w:after="0"/>
        <w:ind w:left="27"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1. INTRODUCTION </w:t>
      </w:r>
    </w:p>
    <w:p>
      <w:pPr>
        <w:pStyle w:val="Normal"/>
        <w:widowControl w:val="false"/>
        <w:pBdr/>
        <w:spacing w:lineRule="auto" w:line="223" w:before="201" w:after="0"/>
        <w:ind w:left="16" w:right="3" w:firstLine="19"/>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1.1. This Agreement should be read carefully by the Client. The Agreement is an e-document and doesn’t require signing. The terms of this Agreement shall be considered accepted unconditionally by the Client upon the Company's receipt of an advance payment made by the Client in accordance with this Agreement. </w:t>
      </w:r>
    </w:p>
    <w:p>
      <w:pPr>
        <w:pStyle w:val="Normal"/>
        <w:widowControl w:val="false"/>
        <w:pBdr/>
        <w:spacing w:lineRule="auto" w:line="223" w:before="201" w:after="0"/>
        <w:ind w:left="16" w:right="3" w:firstLine="19"/>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1.2. The Agreement may be translated in all the official languages of the Company’s website. Such translation will only be intended to provide information. In case of any differences between English version of the Agreement and its translation, the English version will have priority. </w:t>
      </w:r>
    </w:p>
    <w:p>
      <w:pPr>
        <w:pStyle w:val="Normal"/>
        <w:widowControl w:val="false"/>
        <w:pBdr/>
        <w:spacing w:lineRule="auto" w:line="223" w:before="201" w:after="0"/>
        <w:ind w:left="16" w:right="3" w:firstLine="19"/>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1.3. As soon as the Company receives the Client's advance payment, every operation made by the Client in the Trader’s Room or on the trading platform shall be subject to the terms of the Agreement. </w:t>
      </w:r>
    </w:p>
    <w:p>
      <w:pPr>
        <w:pStyle w:val="Normal"/>
        <w:widowControl w:val="false"/>
        <w:pBdr/>
        <w:spacing w:lineRule="auto" w:line="223" w:before="271" w:after="0"/>
        <w:ind w:left="14" w:right="-16" w:firstLine="21"/>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1.4. The Client and the Company enter into every operation in the Trader’s Room or on the trading platform as principals, and the Company does not act as an agent on the Client's behalf unless otherwise agreed. The Client shall be directly and fully responsible for fulfilling all of their obligations regarding their operations in the Trader’s Room or on the trading platform. If the Client acts on behalf of someone else, regardless of whether that individual is identified or not, the Company shall not view that individual as a client and shall not bear any responsibility to them unless otherwise specifically agreed. </w:t>
      </w:r>
    </w:p>
    <w:p>
      <w:pPr>
        <w:pStyle w:val="Normal"/>
        <w:widowControl w:val="false"/>
        <w:pBdr/>
        <w:spacing w:lineRule="auto" w:line="223" w:before="271" w:after="0"/>
        <w:ind w:left="14" w:right="-16" w:firstLine="21"/>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1.5. The terms used in this Agreement are defined in Clause 2 (“Terms and Interpretation”). </w:t>
      </w:r>
    </w:p>
    <w:p>
      <w:pPr>
        <w:pStyle w:val="Normal"/>
        <w:widowControl w:val="false"/>
        <w:pBdr/>
        <w:spacing w:lineRule="auto" w:line="480" w:before="453" w:after="0"/>
        <w:ind w:left="17" w:right="-112" w:firstLine="18"/>
        <w:rPr>
          <w:rFonts w:ascii="Times New Roman" w:hAnsi="Times New Roman" w:eastAsia="Times" w:cs="Times New Roman"/>
          <w:color w:val="000000"/>
          <w:sz w:val="20"/>
          <w:szCs w:val="20"/>
        </w:rPr>
      </w:pPr>
      <w:r>
        <w:rPr>
          <w:rFonts w:eastAsia="Times" w:cs="Times New Roman" w:ascii="Times New Roman" w:hAnsi="Times New Roman"/>
          <w:b/>
          <w:color w:val="000000"/>
          <w:sz w:val="20"/>
          <w:szCs w:val="20"/>
        </w:rPr>
        <w:t xml:space="preserve">2. TERMS AND INTERPRETATION </w:t>
      </w:r>
    </w:p>
    <w:p>
      <w:pPr>
        <w:pStyle w:val="Normal"/>
        <w:widowControl w:val="false"/>
        <w:pBdr/>
        <w:spacing w:lineRule="auto" w:line="240"/>
        <w:ind w:left="17"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In this Agreement: </w:t>
      </w:r>
    </w:p>
    <w:p>
      <w:pPr>
        <w:pStyle w:val="Normal"/>
        <w:widowControl w:val="false"/>
        <w:pBdr/>
        <w:spacing w:lineRule="auto" w:line="218" w:before="230" w:after="0"/>
        <w:ind w:left="19" w:right="28"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Balance” shall mean the total financial result of all completed transactions and deposit/withdrawal operations on the trading account. </w:t>
      </w:r>
    </w:p>
    <w:p>
      <w:pPr>
        <w:pStyle w:val="Normal"/>
        <w:widowControl w:val="false"/>
        <w:pBdr/>
        <w:spacing w:lineRule="auto" w:line="220" w:before="253" w:after="0"/>
        <w:ind w:left="15" w:right="12" w:firstLine="4"/>
        <w:jc w:val="both"/>
        <w:rPr>
          <w:rFonts w:ascii="Times New Roman" w:hAnsi="Times New Roman" w:eastAsia="Times" w:cs="Times New Roman"/>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Credit/Debit Card” shall mean a thin plastic card that contains identification information, with the help of which the cardholder can pay for purchases and services, as well as withdraw cash from the account. </w:t>
      </w:r>
    </w:p>
    <w:p>
      <w:pPr>
        <w:pStyle w:val="Normal"/>
        <w:widowControl w:val="false"/>
        <w:pBdr/>
        <w:spacing w:lineRule="auto" w:line="218" w:before="226" w:after="0"/>
        <w:ind w:left="17" w:right="39" w:firstLine="3"/>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Credit/Debit Cardholder” shall mean the person whose information the card contains (first name, last name, signature) and who is authorized to maintain the card account. </w:t>
      </w:r>
    </w:p>
    <w:p>
      <w:pPr>
        <w:pStyle w:val="Normal"/>
        <w:widowControl w:val="false"/>
        <w:pBdr/>
        <w:spacing w:lineRule="auto" w:line="213" w:before="257" w:after="0"/>
        <w:ind w:left="16" w:right="3" w:firstLine="3"/>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Client's External Account” shall mean the bank and/ or electronic account of the Client or the Client's Authorized Person. </w:t>
      </w:r>
    </w:p>
    <w:p>
      <w:pPr>
        <w:pStyle w:val="Normal"/>
        <w:widowControl w:val="false"/>
        <w:pBdr/>
        <w:spacing w:lineRule="auto" w:line="240" w:before="252" w:after="0"/>
        <w:ind w:left="16"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Margin shall mean cash security to support open positions.</w:t>
      </w:r>
    </w:p>
    <w:p>
      <w:pPr>
        <w:pStyle w:val="Normal"/>
        <w:widowControl w:val="false"/>
        <w:pBdr/>
        <w:spacing w:lineRule="auto" w:line="218"/>
        <w:ind w:left="18" w:right="30" w:firstLine="1"/>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Request” shall mean the Client's order to the Company to obtain a quote. Such a request shall not constitute an obligation to make a transaction. </w:t>
      </w:r>
    </w:p>
    <w:p>
      <w:pPr>
        <w:pStyle w:val="Normal"/>
        <w:widowControl w:val="false"/>
        <w:pBdr/>
        <w:spacing w:lineRule="auto" w:line="218" w:before="253" w:after="0"/>
        <w:ind w:left="14" w:right="36" w:firstLine="5"/>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Fund Deposit” shall mean the deposit of funds transferred by the Client or the Client's Authorized person and credited to the Company Account for transfer to the Client's Account. </w:t>
      </w:r>
    </w:p>
    <w:p>
      <w:pPr>
        <w:pStyle w:val="Normal"/>
        <w:widowControl w:val="false"/>
        <w:pBdr/>
        <w:spacing w:lineRule="auto" w:line="220" w:before="248" w:after="0"/>
        <w:ind w:left="18" w:right="12" w:firstLine="2"/>
        <w:jc w:val="both"/>
        <w:rPr>
          <w:rFonts w:ascii="Times New Roman" w:hAnsi="Times New Roman" w:eastAsia="Times" w:cs="Times New Roman"/>
          <w:color w:val="000000"/>
          <w:sz w:val="20"/>
          <w:szCs w:val="20"/>
        </w:rPr>
      </w:pPr>
      <w:r>
        <w:drawing>
          <wp:anchor behindDoc="1" distT="0" distB="0" distL="0" distR="0" simplePos="0" locked="0" layoutInCell="0" allowOverlap="1" relativeHeight="2">
            <wp:simplePos x="0" y="0"/>
            <wp:positionH relativeFrom="column">
              <wp:posOffset>3624580</wp:posOffset>
            </wp:positionH>
            <wp:positionV relativeFrom="paragraph">
              <wp:posOffset>451485</wp:posOffset>
            </wp:positionV>
            <wp:extent cx="1663700" cy="1576705"/>
            <wp:effectExtent l="0" t="0" r="0" b="0"/>
            <wp:wrapNone/>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663700" cy="1576705"/>
                    </a:xfrm>
                    <a:prstGeom prst="rect">
                      <a:avLst/>
                    </a:prstGeom>
                  </pic:spPr>
                </pic:pic>
              </a:graphicData>
            </a:graphic>
          </wp:anchor>
        </w:drawing>
      </w: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Withdrawal Request” shall mean an instruction given via the Client's Trader’s Room on the Company website to withdraw funds from the trading account and transfer them to the Client's External Account or the Account of the Client's Authorized Person, as specified in the instruction. </w:t>
      </w:r>
    </w:p>
    <w:p>
      <w:pPr>
        <w:pStyle w:val="Normal"/>
        <w:widowControl w:val="false"/>
        <w:pBdr/>
        <w:spacing w:lineRule="auto" w:line="213" w:before="249" w:after="0"/>
        <w:ind w:left="16" w:right="8" w:firstLine="4"/>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13" w:before="249" w:after="0"/>
        <w:ind w:left="16" w:right="8" w:firstLine="4"/>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13" w:before="249" w:after="0"/>
        <w:ind w:left="16" w:right="8" w:firstLine="4"/>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Identification Information” shall mean, for an individual - the passport/ID information specified while the Client Registration. </w:t>
      </w:r>
    </w:p>
    <w:p>
      <w:pPr>
        <w:pStyle w:val="Normal"/>
        <w:widowControl w:val="false"/>
        <w:pBdr/>
        <w:spacing w:lineRule="auto" w:line="220" w:before="266" w:after="0"/>
        <w:ind w:left="16" w:right="17" w:firstLine="3"/>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Client Account” shall mean any account opened by the Client at the Company including Transitory Accounts, trading accounts, partner accounts, Manager's accounts, Investor's accounts and other account types. </w:t>
      </w:r>
    </w:p>
    <w:p>
      <w:pPr>
        <w:pStyle w:val="Normal"/>
        <w:widowControl w:val="false"/>
        <w:pBdr/>
        <w:spacing w:lineRule="auto" w:line="223" w:before="251" w:after="0"/>
        <w:ind w:left="16" w:right="-13" w:firstLine="4"/>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Client Terminal” shall mean the program or third-party application which is connected with the Server. It is used by the Client to obtain information on financial markets (the extent is determined by the Company) in real-time, to perform technical analysis, make transactions, place/modify/delete orders, as well as to receive notices from the Company. </w:t>
      </w:r>
    </w:p>
    <w:p>
      <w:pPr>
        <w:pStyle w:val="Normal"/>
        <w:widowControl w:val="false"/>
        <w:pBdr/>
        <w:spacing w:lineRule="auto" w:line="223" w:before="251" w:after="0"/>
        <w:ind w:left="16" w:right="-13" w:firstLine="4"/>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Quote” shall mean the information on the current rate for a specific instrument, shown in the form of the Bid and Ask price. </w:t>
      </w:r>
    </w:p>
    <w:p>
      <w:pPr>
        <w:pStyle w:val="Normal"/>
        <w:widowControl w:val="false"/>
        <w:pBdr/>
        <w:spacing w:lineRule="auto" w:line="240" w:before="256" w:after="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Rate” shall mean the value of the base currency in the terms of the quote currency. </w:t>
      </w:r>
    </w:p>
    <w:p>
      <w:pPr>
        <w:pStyle w:val="Normal"/>
        <w:widowControl w:val="false"/>
        <w:pBdr/>
        <w:spacing w:lineRule="auto" w:line="220" w:before="230" w:after="0"/>
        <w:ind w:left="17" w:right="6" w:firstLine="3"/>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Trader’s Room” shall mean the Client's personal page on the Company's website, accessed after entering the unique login and password. It is a secure storage area designed for the Client's identification, accounts maintenance, records of operations, and support. </w:t>
      </w:r>
    </w:p>
    <w:p>
      <w:pPr>
        <w:pStyle w:val="Normal"/>
        <w:widowControl w:val="false"/>
        <w:pBdr/>
        <w:spacing w:lineRule="auto" w:line="220" w:before="230" w:after="0"/>
        <w:ind w:left="17" w:right="6" w:firstLine="3"/>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Inactive Trading Account” shall mean a Client's trading account which has not had an open position, pending order, or non-trading operation in 3 months period. </w:t>
      </w:r>
    </w:p>
    <w:p>
      <w:pPr>
        <w:pStyle w:val="Normal"/>
        <w:widowControl w:val="false"/>
        <w:pBdr/>
        <w:spacing w:lineRule="auto" w:line="220" w:before="230" w:after="0"/>
        <w:ind w:left="17" w:right="6" w:firstLine="3"/>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"Non-Trading Operation” shall mean any operation involving the deposit of funds, withdrawal from a Client's Account or the provision (return) of Credit. </w:t>
      </w:r>
    </w:p>
    <w:p>
      <w:pPr>
        <w:pStyle w:val="Normal"/>
        <w:widowControl w:val="false"/>
        <w:pBdr/>
        <w:spacing w:lineRule="auto" w:line="213" w:before="253" w:after="0"/>
        <w:ind w:left="16" w:right="14" w:firstLine="1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"Trader’s Room Number” shall mean the unique number assigned to each Client upon acceptance of this Agreement. </w:t>
      </w:r>
    </w:p>
    <w:p>
      <w:pPr>
        <w:pStyle w:val="Normal"/>
        <w:widowControl w:val="false"/>
        <w:pBdr/>
        <w:spacing w:lineRule="auto" w:line="220" w:before="247" w:after="0"/>
        <w:ind w:left="17" w:right="35" w:firstLine="3"/>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Open Positions” shall mean aggregate risk disclosure, arising from buy or sell of financial instruments in accordance with Client instructions pending for subsequent counter-transaction to close/settle such market trades/disclosures. </w:t>
      </w:r>
    </w:p>
    <w:p>
      <w:pPr>
        <w:pStyle w:val="Normal"/>
        <w:widowControl w:val="false"/>
        <w:pBdr/>
        <w:spacing w:lineRule="auto" w:line="220" w:before="247" w:after="0"/>
        <w:ind w:left="17" w:right="35" w:firstLine="3"/>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"Written Notification” shall mean an electronic document (including faxes, emails, internal mail on the client terminal etc.) or an announcement on the Company's website. </w:t>
      </w:r>
    </w:p>
    <w:p>
      <w:pPr>
        <w:pStyle w:val="Normal"/>
        <w:widowControl w:val="false"/>
        <w:pBdr/>
        <w:spacing w:lineRule="auto" w:line="218" w:before="244" w:after="0"/>
        <w:ind w:left="16" w:right="21" w:firstLine="4"/>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Processing Center” shall mean a legal entity or its department that supports the informational and technological interaction between payment participants.</w:t>
      </w:r>
    </w:p>
    <w:p>
      <w:pPr>
        <w:pStyle w:val="Normal"/>
        <w:widowControl w:val="false"/>
        <w:pBdr/>
        <w:spacing w:lineRule="auto" w:line="24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Business Day” shall mean a working day from Monday till Friday. </w:t>
      </w:r>
    </w:p>
    <w:p>
      <w:pPr>
        <w:pStyle w:val="Normal"/>
        <w:widowControl w:val="false"/>
        <w:pBdr/>
        <w:spacing w:lineRule="auto" w:line="24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19"/>
          <w:szCs w:val="19"/>
        </w:rPr>
        <w:t>“</w:t>
      </w:r>
      <w:r>
        <w:rPr>
          <w:rFonts w:eastAsia="Times" w:cs="Times New Roman" w:ascii="Times New Roman" w:hAnsi="Times New Roman"/>
          <w:color w:val="000000"/>
          <w:sz w:val="19"/>
          <w:szCs w:val="19"/>
        </w:rPr>
        <w:t xml:space="preserve">Free Margin” shall mean free equity in transaction account, which can be used to open a new position. </w:t>
      </w:r>
    </w:p>
    <w:p>
      <w:pPr>
        <w:pStyle w:val="Normal"/>
        <w:widowControl w:val="false"/>
        <w:pBdr/>
        <w:spacing w:lineRule="auto" w:line="240" w:before="225" w:after="0"/>
        <w:rPr>
          <w:rFonts w:ascii="Times New Roman" w:hAnsi="Times New Roman" w:eastAsia="Times" w:cs="Times New Roman"/>
          <w:color w:val="000000"/>
          <w:sz w:val="19"/>
          <w:szCs w:val="19"/>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Server” shall mean all programs and technology used to make and carry out the Client's instructions, as well as presenting trading information in real time (the information is specified by the Company), with consideration of the mutual obligations of the Client and Company in correspondence with this Agreement. </w:t>
      </w:r>
    </w:p>
    <w:p>
      <w:pPr>
        <w:pStyle w:val="Normal"/>
        <w:widowControl w:val="false"/>
        <w:pBdr/>
        <w:spacing w:lineRule="auto" w:line="240" w:before="225" w:after="0"/>
        <w:rPr>
          <w:rFonts w:ascii="Times New Roman" w:hAnsi="Times New Roman" w:eastAsia="Times" w:cs="Times New Roman"/>
          <w:color w:val="000000"/>
          <w:sz w:val="19"/>
          <w:szCs w:val="19"/>
        </w:rPr>
      </w:pPr>
      <w:r>
        <w:rPr>
          <w:rFonts w:eastAsia="Times" w:cs="Times New Roman" w:ascii="Times New Roman" w:hAnsi="Times New Roman"/>
          <w:color w:val="000000"/>
          <w:sz w:val="20"/>
          <w:szCs w:val="20"/>
        </w:rPr>
        <w:t xml:space="preserve">"Trader’s Room Service" shall mean the service providing a Client with a personal account on the Company's website, designed for the Client's identification, maintenance of accounts, records of operations and support. </w:t>
      </w:r>
    </w:p>
    <w:p>
      <w:pPr>
        <w:pStyle w:val="Normal"/>
        <w:widowControl w:val="false"/>
        <w:pBdr/>
        <w:spacing w:lineRule="auto" w:line="240" w:before="225" w:after="0"/>
        <w:rPr>
          <w:rFonts w:ascii="Times New Roman" w:hAnsi="Times New Roman" w:eastAsia="Times" w:cs="Times New Roman"/>
          <w:color w:val="000000"/>
          <w:sz w:val="19"/>
          <w:szCs w:val="19"/>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Screenshot” shall mean a digital image taken by the Client or the Client's Authorized Person using the operating system or software in order to show what is displayed on the computer screen. </w:t>
      </w:r>
    </w:p>
    <w:p>
      <w:pPr>
        <w:pStyle w:val="Normal"/>
        <w:widowControl w:val="false"/>
        <w:pBdr/>
        <w:spacing w:lineRule="auto" w:line="240" w:before="225" w:after="0"/>
        <w:rPr>
          <w:rFonts w:ascii="Times New Roman" w:hAnsi="Times New Roman" w:eastAsia="Times" w:cs="Times New Roman"/>
          <w:color w:val="000000"/>
          <w:sz w:val="19"/>
          <w:szCs w:val="19"/>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Withdrawal” shall mean the withdrawal of funds from the Client's Account and their remittance to the Client or the Client's Authorized Person's bank details, as indicated by the Client in the “Withdrawal Request". </w:t>
      </w:r>
    </w:p>
    <w:p>
      <w:pPr>
        <w:pStyle w:val="Normal"/>
        <w:widowControl w:val="false"/>
        <w:pBdr/>
        <w:spacing w:lineRule="auto" w:line="220" w:before="248" w:after="0"/>
        <w:ind w:left="19" w:right="-4" w:firstLine="1"/>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Company Account” shall mean the bank or/and electronic Account of the Company, and the Company Account in the Processing Center. </w:t>
      </w:r>
    </w:p>
    <w:p>
      <w:pPr>
        <w:pStyle w:val="Normal"/>
        <w:widowControl w:val="false"/>
        <w:pBdr/>
        <w:spacing w:lineRule="auto" w:line="220" w:before="249" w:after="0"/>
        <w:ind w:left="14" w:right="1" w:firstLine="5"/>
        <w:jc w:val="both"/>
        <w:rPr>
          <w:rFonts w:ascii="Times New Roman" w:hAnsi="Times New Roman" w:eastAsia="Times" w:cs="Times New Roman"/>
          <w:color w:val="000000"/>
          <w:sz w:val="20"/>
          <w:szCs w:val="20"/>
        </w:rPr>
      </w:pPr>
      <w:r>
        <w:drawing>
          <wp:anchor behindDoc="1" distT="0" distB="0" distL="0" distR="0" simplePos="0" locked="0" layoutInCell="0" allowOverlap="1" relativeHeight="3">
            <wp:simplePos x="0" y="0"/>
            <wp:positionH relativeFrom="column">
              <wp:posOffset>3624580</wp:posOffset>
            </wp:positionH>
            <wp:positionV relativeFrom="paragraph">
              <wp:posOffset>354965</wp:posOffset>
            </wp:positionV>
            <wp:extent cx="1663700" cy="1576705"/>
            <wp:effectExtent l="0" t="0" r="0" b="0"/>
            <wp:wrapNone/>
            <wp:docPr id="2"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0" descr=""/>
                    <pic:cNvPicPr>
                      <a:picLocks noChangeAspect="1" noChangeArrowheads="1"/>
                    </pic:cNvPicPr>
                  </pic:nvPicPr>
                  <pic:blipFill>
                    <a:blip r:embed="rId3"/>
                    <a:stretch>
                      <a:fillRect/>
                    </a:stretch>
                  </pic:blipFill>
                  <pic:spPr bwMode="auto">
                    <a:xfrm>
                      <a:off x="0" y="0"/>
                      <a:ext cx="1663700" cy="1576705"/>
                    </a:xfrm>
                    <a:prstGeom prst="rect">
                      <a:avLst/>
                    </a:prstGeom>
                  </pic:spPr>
                </pic:pic>
              </a:graphicData>
            </a:graphic>
          </wp:anchor>
        </w:drawing>
      </w: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Trading Platform” shall mean all programs and technology that present quotes in real-time, allow the placement/modification/deletion of orders and calculation of all mutual obligations of the Client and the Company. </w:t>
      </w:r>
    </w:p>
    <w:p>
      <w:pPr>
        <w:pStyle w:val="Normal"/>
        <w:widowControl w:val="false"/>
        <w:pBdr/>
        <w:spacing w:lineRule="auto" w:line="220" w:before="249" w:after="0"/>
        <w:ind w:left="14" w:right="1" w:firstLine="5"/>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18"/>
        <w:ind w:left="14" w:right="65" w:firstLine="5"/>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18"/>
        <w:ind w:left="14" w:right="65" w:firstLine="5"/>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Trading Account” shall mean the unique personified register of all completed transactions, open positions, orders and no trading operations on the trading platform. </w:t>
      </w:r>
    </w:p>
    <w:p>
      <w:pPr>
        <w:pStyle w:val="Normal"/>
        <w:widowControl w:val="false"/>
        <w:pBdr/>
        <w:spacing w:lineRule="auto" w:line="218"/>
        <w:ind w:left="14" w:right="65" w:firstLine="5"/>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18"/>
        <w:ind w:left="14" w:right="65" w:firstLine="5"/>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Client's Authorized Person” shall mean: an individual over 18 years of age, citizen and/or tax resident of any country, except for those countries in which the Company does not offer the given service, authorized to perform or receive non-cash (bank and/or electronic) transfers on behalf of the Client, for the purpose of crediting funds to the Client's Account or withdrawing funds from the Client's Account. </w:t>
      </w:r>
    </w:p>
    <w:p>
      <w:pPr>
        <w:pStyle w:val="Normal"/>
        <w:widowControl w:val="false"/>
        <w:pBdr/>
        <w:spacing w:lineRule="auto" w:line="220" w:before="247" w:after="0"/>
        <w:ind w:left="16" w:right="15" w:firstLine="4"/>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Force Majeure” shall mean lack of conformity of the terms and conditions of the Company and the terms and conditions of the counterparty, current market situation, possibilities of software or hardware of the Company or other situations which cannot be foreseen. </w:t>
      </w:r>
    </w:p>
    <w:p>
      <w:pPr>
        <w:pStyle w:val="Normal"/>
        <w:widowControl w:val="false"/>
        <w:pBdr/>
        <w:spacing w:lineRule="auto" w:line="220" w:before="246" w:after="0"/>
        <w:ind w:left="24" w:right="32" w:hanging="3"/>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w:t>
      </w:r>
      <w:r>
        <w:rPr>
          <w:rFonts w:eastAsia="Times" w:cs="Times New Roman" w:ascii="Times New Roman" w:hAnsi="Times New Roman"/>
          <w:color w:val="000000"/>
          <w:sz w:val="20"/>
          <w:szCs w:val="20"/>
        </w:rPr>
        <w:t xml:space="preserve">Electronic Payment System” shall mean a payment system operating with electronic money (payment service provider). </w:t>
      </w:r>
    </w:p>
    <w:p>
      <w:pPr>
        <w:pStyle w:val="Normal"/>
        <w:widowControl w:val="false"/>
        <w:pBdr/>
        <w:spacing w:lineRule="auto" w:line="240" w:before="268" w:after="0"/>
        <w:ind w:left="17"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3. SERVICE </w:t>
      </w:r>
    </w:p>
    <w:p>
      <w:pPr>
        <w:pStyle w:val="Normal"/>
        <w:widowControl w:val="false"/>
        <w:pBdr/>
        <w:spacing w:lineRule="auto" w:line="218" w:before="201" w:after="0"/>
        <w:ind w:left="16" w:right="51" w:firstLine="6"/>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3.1. Subject to the Client fulfilling the obligations under this Agreement, the Company shall provide the Client with the ability to make transactions allowed by the capabilities of the Trader’s Room. </w:t>
      </w:r>
    </w:p>
    <w:p>
      <w:pPr>
        <w:pStyle w:val="Normal"/>
        <w:widowControl w:val="false"/>
        <w:pBdr/>
        <w:spacing w:lineRule="auto" w:line="223" w:before="267" w:after="0"/>
        <w:ind w:left="14" w:firstLine="7"/>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3.2. The Company shall carry out execution of transactions of the Client. The Company is entitled to execute transactions requested by the Client even if the transaction is not beneficial for the Client. The Company is under no obligation, unless otherwise agreed in this Agreement, to monitor or advise the Client on the status of any transaction, to make margin calls, or to close out any of the Client's open positions. Unless otherwise specifically agreed, the Company is not obligated to make an attempt to execute the Client's order using quotes more favorable than those offered through the trading platform.</w:t>
      </w:r>
    </w:p>
    <w:p>
      <w:pPr>
        <w:pStyle w:val="Normal"/>
        <w:widowControl w:val="false"/>
        <w:pBdr/>
        <w:spacing w:lineRule="auto" w:line="218"/>
        <w:ind w:left="17" w:right="29" w:firstLine="5"/>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3.3. The Client shall not be entitled to ask the Company to provide investment or trading advice or any information intended to encourage the Client to make any particular transaction. </w:t>
      </w:r>
    </w:p>
    <w:p>
      <w:pPr>
        <w:pStyle w:val="Normal"/>
        <w:widowControl w:val="false"/>
        <w:pBdr/>
        <w:spacing w:lineRule="auto" w:line="225" w:before="258" w:after="0"/>
        <w:ind w:left="14" w:right="-4" w:firstLine="7"/>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3.4. In the event that the Company does provide advice, information or recommendations to the Client, the Company shall not be responsible for the consequences or result received from using these recommendations or advice. The Client acknowledges that the Company shall not, in the absence of fraud, intentional failure to carry out its responsibilities or gross negligence, be liable for any losses, costs, expenses or damages suffered by the Client arising from any inaccuracy or mistake in any information given to the Client including, but not limited to, information regarding any Client transactions. Though the Company has the right to void or close any transaction in the specific circumstances set out in this Agreement, any transaction the Client carries out following such an inaccuracy or mistake shall nonetheless remain valid and binding in all respects both on the side of the Company and of the Client. </w:t>
      </w:r>
    </w:p>
    <w:p>
      <w:pPr>
        <w:pStyle w:val="Normal"/>
        <w:widowControl w:val="false"/>
        <w:pBdr/>
        <w:spacing w:lineRule="auto" w:line="225" w:before="258" w:after="0"/>
        <w:ind w:left="14" w:right="-4" w:firstLine="7"/>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3.5. The Company shall not support physical delivery of currency in the settlement of any trading operation. Profit or loss in the deposit currency is deposited to/withdrawn from the Client's trading account immediately after a position is closed. </w:t>
      </w:r>
    </w:p>
    <w:p>
      <w:pPr>
        <w:pStyle w:val="Normal"/>
        <w:widowControl w:val="false"/>
        <w:pBdr/>
        <w:tabs>
          <w:tab w:val="clear" w:pos="720"/>
          <w:tab w:val="left" w:pos="8280" w:leader="none"/>
        </w:tabs>
        <w:spacing w:lineRule="auto" w:line="480" w:before="238" w:after="0"/>
        <w:ind w:left="17" w:right="158" w:firstLine="4"/>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3.6. The Company does not provide its service in the following countries: the USA…. </w:t>
      </w:r>
    </w:p>
    <w:p>
      <w:pPr>
        <w:pStyle w:val="Normal"/>
        <w:widowControl w:val="false"/>
        <w:pBdr/>
        <w:tabs>
          <w:tab w:val="clear" w:pos="720"/>
          <w:tab w:val="left" w:pos="8280" w:leader="none"/>
        </w:tabs>
        <w:spacing w:lineRule="auto" w:line="480" w:before="238" w:after="0"/>
        <w:ind w:left="17" w:right="158" w:firstLine="4"/>
        <w:rPr>
          <w:rFonts w:ascii="Times New Roman" w:hAnsi="Times New Roman" w:eastAsia="Times" w:cs="Times New Roman"/>
          <w:color w:val="000000"/>
          <w:sz w:val="20"/>
          <w:szCs w:val="20"/>
        </w:rPr>
      </w:pPr>
      <w:r>
        <w:rPr>
          <w:rFonts w:eastAsia="Times" w:cs="Times New Roman" w:ascii="Times New Roman" w:hAnsi="Times New Roman"/>
          <w:b/>
          <w:color w:val="000000"/>
          <w:sz w:val="20"/>
          <w:szCs w:val="20"/>
        </w:rPr>
        <w:t xml:space="preserve">4. CONFLICT OF INTEREST POLICY </w:t>
      </w:r>
    </w:p>
    <w:p>
      <w:pPr>
        <w:pStyle w:val="Normal"/>
        <w:widowControl w:val="false"/>
        <w:pBdr/>
        <w:tabs>
          <w:tab w:val="clear" w:pos="720"/>
          <w:tab w:val="left" w:pos="8280" w:leader="none"/>
        </w:tabs>
        <w:spacing w:lineRule="auto" w:line="240"/>
        <w:ind w:left="17" w:right="158" w:firstLine="4"/>
        <w:rPr>
          <w:rFonts w:ascii="Times New Roman" w:hAnsi="Times New Roman" w:eastAsia="Times" w:cs="Times New Roman"/>
          <w:b/>
          <w:b/>
          <w:color w:val="000000"/>
          <w:sz w:val="20"/>
          <w:szCs w:val="20"/>
        </w:rPr>
      </w:pPr>
      <w:r>
        <w:rPr>
          <w:rFonts w:eastAsia="Times" w:cs="Times New Roman" w:ascii="Times New Roman" w:hAnsi="Times New Roman"/>
          <w:color w:val="000000"/>
          <w:sz w:val="20"/>
          <w:szCs w:val="20"/>
        </w:rPr>
        <w:t xml:space="preserve">4.1. The Company, partners of the Company or other affiliated parties may have material interest, a legal relationship or arrangement concerning a specific transaction in the Trader’s Room or on the trading platform or interests, relationships, or arrangements that may be in conflict with the interests of the Client. By way of example, the Company may: </w:t>
      </w:r>
    </w:p>
    <w:p>
      <w:pPr>
        <w:pStyle w:val="Normal"/>
        <w:widowControl w:val="false"/>
        <w:pBdr/>
        <w:spacing w:lineRule="auto" w:line="208" w:before="17" w:after="0"/>
        <w:ind w:left="17" w:right="148" w:firstLine="3"/>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act as Principal concerning any instrument on the Company’s own account by selling to or buying the instrument from the Client; </w:t>
      </w:r>
    </w:p>
    <w:p>
      <w:pPr>
        <w:pStyle w:val="Normal"/>
        <w:widowControl w:val="false"/>
        <w:pBdr/>
        <w:spacing w:lineRule="auto" w:line="240" w:before="21" w:after="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combine the Client’s transaction with that of another Client; </w:t>
      </w:r>
    </w:p>
    <w:p>
      <w:pPr>
        <w:pStyle w:val="Normal"/>
        <w:widowControl w:val="false"/>
        <w:pBdr/>
        <w:spacing w:lineRule="auto" w:line="24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buy or sell an instrument the Company recommended to the Client; </w:t>
      </w:r>
    </w:p>
    <w:p>
      <w:pPr>
        <w:pStyle w:val="Normal"/>
        <w:widowControl w:val="false"/>
        <w:pBdr/>
        <w:spacing w:lineRule="auto" w:line="213" w:before="4" w:after="0"/>
        <w:ind w:left="17" w:right="185" w:firstLine="3"/>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advise and provide other services to partners or other clients of the Company who may have interests in investments or underlying assets which conflict with the Client’s interests. </w:t>
      </w:r>
    </w:p>
    <w:p>
      <w:pPr>
        <w:pStyle w:val="Normal"/>
        <w:widowControl w:val="false"/>
        <w:pBdr/>
        <w:spacing w:lineRule="auto" w:line="213" w:before="4" w:after="0"/>
        <w:ind w:left="17" w:right="185" w:firstLine="3"/>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13" w:before="4" w:after="0"/>
        <w:ind w:left="17" w:right="185" w:firstLine="3"/>
        <w:rPr>
          <w:rFonts w:ascii="Times New Roman" w:hAnsi="Times New Roman" w:eastAsia="Times" w:cs="Times New Roman"/>
          <w:color w:val="000000"/>
          <w:sz w:val="20"/>
          <w:szCs w:val="20"/>
        </w:rPr>
      </w:pPr>
      <w:r>
        <w:drawing>
          <wp:anchor behindDoc="1" distT="0" distB="0" distL="0" distR="0" simplePos="0" locked="0" layoutInCell="0" allowOverlap="1" relativeHeight="4">
            <wp:simplePos x="0" y="0"/>
            <wp:positionH relativeFrom="column">
              <wp:posOffset>3624580</wp:posOffset>
            </wp:positionH>
            <wp:positionV relativeFrom="paragraph">
              <wp:posOffset>382905</wp:posOffset>
            </wp:positionV>
            <wp:extent cx="1663700" cy="1576705"/>
            <wp:effectExtent l="0" t="0" r="0" b="0"/>
            <wp:wrapNone/>
            <wp:docPr id="3"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1" descr=""/>
                    <pic:cNvPicPr>
                      <a:picLocks noChangeAspect="1" noChangeArrowheads="1"/>
                    </pic:cNvPicPr>
                  </pic:nvPicPr>
                  <pic:blipFill>
                    <a:blip r:embed="rId4"/>
                    <a:stretch>
                      <a:fillRect/>
                    </a:stretch>
                  </pic:blipFill>
                  <pic:spPr bwMode="auto">
                    <a:xfrm>
                      <a:off x="0" y="0"/>
                      <a:ext cx="1663700" cy="1576705"/>
                    </a:xfrm>
                    <a:prstGeom prst="rect">
                      <a:avLst/>
                    </a:prstGeom>
                  </pic:spPr>
                </pic:pic>
              </a:graphicData>
            </a:graphic>
          </wp:anchor>
        </w:drawing>
      </w:r>
      <w:r>
        <w:rPr>
          <w:rFonts w:eastAsia="Times" w:cs="Times New Roman" w:ascii="Times New Roman" w:hAnsi="Times New Roman"/>
          <w:color w:val="000000"/>
          <w:sz w:val="20"/>
          <w:szCs w:val="20"/>
        </w:rPr>
        <w:t xml:space="preserve">The Client consents to and grants the Company authority to deal with or for the Client in any manner which the Company considers appropriate, notwithstanding any conflict of interest or the existence of any material interest in any transaction in the Trader’s Room or on the trading platform, without prior notification of the Client. </w:t>
      </w:r>
    </w:p>
    <w:p>
      <w:pPr>
        <w:pStyle w:val="Normal"/>
        <w:widowControl w:val="false"/>
        <w:pBdr/>
        <w:spacing w:lineRule="auto" w:line="213" w:before="4" w:after="0"/>
        <w:ind w:left="17" w:right="185" w:firstLine="3"/>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13" w:before="4" w:after="0"/>
        <w:ind w:left="17" w:right="185" w:firstLine="3"/>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13" w:before="4" w:after="0"/>
        <w:ind w:left="17" w:right="185" w:firstLine="3"/>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13" w:before="4" w:after="0"/>
        <w:ind w:left="17" w:right="185" w:firstLine="3"/>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13" w:before="4" w:after="0"/>
        <w:ind w:left="17" w:right="185" w:firstLine="3"/>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The Company’s employees are required to comply with a policy of impartiality and to disregard any material interests or conflicts of interest when advising the Client. </w:t>
      </w:r>
    </w:p>
    <w:p>
      <w:pPr>
        <w:pStyle w:val="Normal"/>
        <w:widowControl w:val="false"/>
        <w:pBdr/>
        <w:spacing w:lineRule="auto" w:line="213" w:before="4" w:after="0"/>
        <w:ind w:left="17" w:right="185" w:firstLine="3"/>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13" w:before="4" w:after="0"/>
        <w:ind w:left="17" w:right="185" w:firstLine="3"/>
        <w:rPr>
          <w:rFonts w:ascii="Times New Roman" w:hAnsi="Times New Roman" w:eastAsia="Times" w:cs="Times New Roman"/>
          <w:color w:val="000000"/>
          <w:sz w:val="20"/>
          <w:szCs w:val="20"/>
        </w:rPr>
      </w:pPr>
      <w:r>
        <w:rPr>
          <w:rFonts w:eastAsia="Times" w:cs="Times New Roman" w:ascii="Times New Roman" w:hAnsi="Times New Roman"/>
          <w:b/>
          <w:color w:val="000000"/>
          <w:sz w:val="20"/>
          <w:szCs w:val="20"/>
        </w:rPr>
        <w:t xml:space="preserve">5. TRADING ACCOUNT OPENING </w:t>
      </w:r>
    </w:p>
    <w:p>
      <w:pPr>
        <w:pStyle w:val="Normal"/>
        <w:widowControl w:val="false"/>
        <w:pBdr/>
        <w:spacing w:lineRule="auto" w:line="240" w:before="220" w:after="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5.1. </w:t>
      </w:r>
      <w:r>
        <w:rPr>
          <w:rFonts w:eastAsia="Calibri" w:cs="Times New Roman" w:ascii="Times New Roman" w:hAnsi="Times New Roman"/>
          <w:color w:val="000000"/>
        </w:rPr>
        <w:t xml:space="preserve">In </w:t>
      </w:r>
      <w:r>
        <w:rPr>
          <w:rFonts w:eastAsia="Times" w:cs="Times New Roman" w:ascii="Times New Roman" w:hAnsi="Times New Roman"/>
          <w:color w:val="000000"/>
          <w:sz w:val="20"/>
          <w:szCs w:val="20"/>
        </w:rPr>
        <w:t xml:space="preserve">order to open a trading account the Client should fill in the form on the Company’s website. </w:t>
      </w:r>
    </w:p>
    <w:p>
      <w:pPr>
        <w:pStyle w:val="Normal"/>
        <w:widowControl w:val="false"/>
        <w:pBdr/>
        <w:spacing w:lineRule="auto" w:line="240" w:before="220" w:after="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5.2. </w:t>
      </w:r>
      <w:r>
        <w:rPr>
          <w:rFonts w:eastAsia="Calibri" w:cs="Times New Roman" w:ascii="Times New Roman" w:hAnsi="Times New Roman"/>
          <w:color w:val="000000"/>
        </w:rPr>
        <w:t xml:space="preserve">The </w:t>
      </w:r>
      <w:r>
        <w:rPr>
          <w:rFonts w:eastAsia="Times" w:cs="Times New Roman" w:ascii="Times New Roman" w:hAnsi="Times New Roman"/>
          <w:color w:val="000000"/>
          <w:sz w:val="20"/>
          <w:szCs w:val="20"/>
        </w:rPr>
        <w:t xml:space="preserve">Company reserves the right at its absolute discretion to accept or reject the Client subject to all the data requested has been received by the Company in full. </w:t>
      </w:r>
    </w:p>
    <w:p>
      <w:pPr>
        <w:pStyle w:val="Normal"/>
        <w:widowControl w:val="false"/>
        <w:pBdr/>
        <w:spacing w:lineRule="auto" w:line="240" w:before="220" w:after="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5.3. </w:t>
      </w:r>
      <w:r>
        <w:rPr>
          <w:rFonts w:eastAsia="Calibri" w:cs="Times New Roman" w:ascii="Times New Roman" w:hAnsi="Times New Roman"/>
          <w:color w:val="000000"/>
        </w:rPr>
        <w:t xml:space="preserve">The </w:t>
      </w:r>
      <w:r>
        <w:rPr>
          <w:rFonts w:eastAsia="Times" w:cs="Times New Roman" w:ascii="Times New Roman" w:hAnsi="Times New Roman"/>
          <w:color w:val="000000"/>
          <w:sz w:val="20"/>
          <w:szCs w:val="20"/>
        </w:rPr>
        <w:t>Company has the right to refuse the Client in opening and maintaining trading account, if the information stated in the registration form is not valid.</w:t>
      </w:r>
    </w:p>
    <w:p>
      <w:pPr>
        <w:pStyle w:val="Normal"/>
        <w:widowControl w:val="false"/>
        <w:pBdr/>
        <w:spacing w:lineRule="auto" w:line="240" w:before="220" w:after="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40"/>
        <w:ind w:left="19"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6. PAYMENTS </w:t>
      </w:r>
    </w:p>
    <w:p>
      <w:pPr>
        <w:pStyle w:val="Normal"/>
        <w:widowControl w:val="false"/>
        <w:pBdr/>
        <w:spacing w:lineRule="auto" w:line="240" w:before="187" w:after="0"/>
        <w:ind w:left="22"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6.1. The Client may deposit funds to the Client account at anytime. </w:t>
      </w:r>
    </w:p>
    <w:p>
      <w:pPr>
        <w:pStyle w:val="Normal"/>
        <w:widowControl w:val="false"/>
        <w:pBdr/>
        <w:spacing w:lineRule="auto" w:line="220" w:before="240" w:after="0"/>
        <w:ind w:left="14" w:right="24" w:firstLine="8"/>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6.2. The Client shall hold full responsibility for the accuracy of payments executed. If the Company bank details change, the Client shall hold full responsibility for any payments carried out in accordance with the obsolete details from the moment the new details are published in Company. </w:t>
      </w:r>
    </w:p>
    <w:p>
      <w:pPr>
        <w:pStyle w:val="Normal"/>
        <w:widowControl w:val="false"/>
        <w:pBdr/>
        <w:spacing w:lineRule="auto" w:line="240" w:before="258" w:after="0"/>
        <w:ind w:left="17"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7. CLIENT’S FUNDS AND INTEREST </w:t>
      </w:r>
    </w:p>
    <w:p>
      <w:pPr>
        <w:pStyle w:val="Normal"/>
        <w:widowControl w:val="false"/>
        <w:pBdr/>
        <w:spacing w:lineRule="auto" w:line="220" w:before="437" w:after="0"/>
        <w:ind w:left="19" w:right="14" w:hanging="1"/>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7.1. Client funds are held on Company accounts including segregated accounts opened in the Company's name for holding Client funds separate from the Company's funds. </w:t>
      </w:r>
    </w:p>
    <w:p>
      <w:pPr>
        <w:pStyle w:val="Normal"/>
        <w:widowControl w:val="false"/>
        <w:pBdr/>
        <w:spacing w:lineRule="auto" w:line="220" w:before="437" w:after="0"/>
        <w:ind w:left="19" w:right="14" w:hanging="1"/>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7.2. The Client acknowledges and agrees that the Company will not pay interest to the Client on funds located on Client accounts. The Company reserves the right to establish when and how much interest it will pay on Client funds. </w:t>
      </w:r>
    </w:p>
    <w:p>
      <w:pPr>
        <w:pStyle w:val="Normal"/>
        <w:widowControl w:val="false"/>
        <w:pBdr/>
        <w:spacing w:lineRule="auto" w:line="240" w:before="489" w:after="0"/>
        <w:ind w:left="19"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8. DEPOSIT/WITHDRAWAL POLICY </w:t>
      </w:r>
    </w:p>
    <w:p>
      <w:pPr>
        <w:pStyle w:val="Normal"/>
        <w:widowControl w:val="false"/>
        <w:pBdr/>
        <w:spacing w:lineRule="auto" w:line="220" w:before="211" w:after="0"/>
        <w:ind w:left="14" w:right="25" w:firstLine="10"/>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8.1. The balance value of the Client’s account is the amount of the Company’s financial commitments to the Client at a particular time, unless additional terms are stipulated. The additional term may be participation of the Client in different campaigns arranged by the Company.</w:t>
      </w:r>
    </w:p>
    <w:p>
      <w:pPr>
        <w:pStyle w:val="Normal"/>
        <w:widowControl w:val="false"/>
        <w:pBdr/>
        <w:spacing w:lineRule="auto" w:line="220" w:before="211" w:after="0"/>
        <w:ind w:left="14" w:right="25" w:firstLine="10"/>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8.2. </w:t>
      </w:r>
      <w:r>
        <w:rPr>
          <w:rFonts w:eastAsia="Calibri" w:cs="Times New Roman" w:ascii="Times New Roman" w:hAnsi="Times New Roman"/>
          <w:color w:val="000000"/>
        </w:rPr>
        <w:t xml:space="preserve">Withdrawal </w:t>
      </w:r>
      <w:r>
        <w:rPr>
          <w:rFonts w:eastAsia="Times" w:cs="Times New Roman" w:ascii="Times New Roman" w:hAnsi="Times New Roman"/>
          <w:color w:val="000000"/>
          <w:sz w:val="20"/>
          <w:szCs w:val="20"/>
        </w:rPr>
        <w:t>request should be executed by the Client in an electronic form specified in the Trader’s Room internal interface. After creation of the request the withdrawal amount shall not had been deducted from the balance of the account until the moment of effecting payment. Payments made under the Client’s requests are not subject to refund or appeal.</w:t>
      </w:r>
    </w:p>
    <w:p>
      <w:pPr>
        <w:pStyle w:val="Normal"/>
        <w:widowControl w:val="false"/>
        <w:pBdr/>
        <w:spacing w:lineRule="auto" w:line="220" w:before="211" w:after="0"/>
        <w:ind w:left="14" w:right="25" w:firstLine="10"/>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8.3. In order to deposit the trading account the Client uses the Trader’s Room internal interface. </w:t>
      </w:r>
    </w:p>
    <w:p>
      <w:pPr>
        <w:pStyle w:val="Normal"/>
        <w:widowControl w:val="false"/>
        <w:pBdr/>
        <w:spacing w:lineRule="auto" w:line="218" w:before="211" w:after="0"/>
        <w:ind w:left="19" w:right="35" w:firstLine="5"/>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8.4. The Client agrees that in case of failure in the software operation, delay in deposit of funds to the Client account is possible. </w:t>
      </w:r>
    </w:p>
    <w:p>
      <w:pPr>
        <w:pStyle w:val="Normal"/>
        <w:widowControl w:val="false"/>
        <w:pBdr/>
        <w:spacing w:lineRule="auto" w:line="240" w:before="248" w:after="0"/>
        <w:ind w:left="25"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8.5. The Client agrees to pay all extra costs (if necessary) including taxes, customs etc. </w:t>
      </w:r>
    </w:p>
    <w:p>
      <w:pPr>
        <w:pStyle w:val="Normal"/>
        <w:widowControl w:val="false"/>
        <w:pBdr/>
        <w:spacing w:lineRule="auto" w:line="240" w:before="248" w:after="0"/>
        <w:ind w:left="25"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8.6. The Company and the Payment services provider guarantee only effecting payments in specified by the Client amount and do not bear any responsibility for payment of the abovementioned extra costs by the Client. </w:t>
      </w:r>
    </w:p>
    <w:p>
      <w:pPr>
        <w:pStyle w:val="Normal"/>
        <w:widowControl w:val="false"/>
        <w:pBdr/>
        <w:spacing w:lineRule="auto" w:line="218" w:before="254" w:after="0"/>
        <w:ind w:left="14" w:right="17" w:firstLine="1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8.7. After pushing the button “Pay” and the payment confirmation the payment is deemed to be processed and made irrevocably. </w:t>
      </w:r>
    </w:p>
    <w:p>
      <w:pPr>
        <w:pStyle w:val="Normal"/>
        <w:widowControl w:val="false"/>
        <w:pBdr/>
        <w:spacing w:lineRule="auto" w:line="220" w:before="252" w:after="0"/>
        <w:ind w:left="16" w:right="127" w:firstLine="8"/>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8.8. After pushing the button “Pay” and the payment confirmation the Client agrees that: </w:t>
      </w: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by placing the request for funds deposit the Client confirms the payment and accepts the provisions of the Agreement; </w:t>
      </w:r>
    </w:p>
    <w:p>
      <w:pPr>
        <w:pStyle w:val="Normal"/>
        <w:widowControl w:val="false"/>
        <w:pBdr/>
        <w:spacing w:lineRule="auto" w:line="220" w:before="252" w:after="0"/>
        <w:ind w:left="16" w:right="127" w:firstLine="8"/>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drawing>
          <wp:anchor behindDoc="1" distT="0" distB="0" distL="0" distR="0" simplePos="0" locked="0" layoutInCell="0" allowOverlap="1" relativeHeight="5">
            <wp:simplePos x="0" y="0"/>
            <wp:positionH relativeFrom="column">
              <wp:posOffset>3624580</wp:posOffset>
            </wp:positionH>
            <wp:positionV relativeFrom="paragraph">
              <wp:posOffset>1270</wp:posOffset>
            </wp:positionV>
            <wp:extent cx="1663700" cy="1576705"/>
            <wp:effectExtent l="0" t="0" r="0" b="0"/>
            <wp:wrapNone/>
            <wp:docPr id="4"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2" descr=""/>
                    <pic:cNvPicPr>
                      <a:picLocks noChangeAspect="1" noChangeArrowheads="1"/>
                    </pic:cNvPicPr>
                  </pic:nvPicPr>
                  <pic:blipFill>
                    <a:blip r:embed="rId5"/>
                    <a:stretch>
                      <a:fillRect/>
                    </a:stretch>
                  </pic:blipFill>
                  <pic:spPr bwMode="auto">
                    <a:xfrm>
                      <a:off x="0" y="0"/>
                      <a:ext cx="1663700" cy="1576705"/>
                    </a:xfrm>
                    <a:prstGeom prst="rect">
                      <a:avLst/>
                    </a:prstGeom>
                  </pic:spPr>
                </pic:pic>
              </a:graphicData>
            </a:graphic>
          </wp:anchor>
        </w:drawing>
      </w:r>
    </w:p>
    <w:p>
      <w:pPr>
        <w:pStyle w:val="Normal"/>
        <w:widowControl w:val="false"/>
        <w:pBdr/>
        <w:spacing w:lineRule="auto" w:line="220" w:before="252" w:after="0"/>
        <w:ind w:left="16" w:right="127" w:firstLine="8"/>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20" w:before="252" w:after="0"/>
        <w:ind w:left="16" w:right="127" w:firstLine="8"/>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40" w:before="25" w:after="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acknowledges all the risks connected with this service and accepts them; </w:t>
      </w:r>
    </w:p>
    <w:p>
      <w:pPr>
        <w:pStyle w:val="Normal"/>
        <w:widowControl w:val="false"/>
        <w:pBdr/>
        <w:spacing w:lineRule="auto" w:line="24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will not be able to call off the payment or to request its appeal; </w:t>
      </w:r>
    </w:p>
    <w:p>
      <w:pPr>
        <w:pStyle w:val="Normal"/>
        <w:widowControl w:val="false"/>
        <w:pBdr/>
        <w:spacing w:lineRule="auto" w:line="24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reached or exceeded lawful age; </w:t>
      </w:r>
    </w:p>
    <w:p>
      <w:pPr>
        <w:pStyle w:val="Normal"/>
        <w:widowControl w:val="false"/>
        <w:pBdr/>
        <w:spacing w:lineRule="auto" w:line="208"/>
        <w:ind w:left="14" w:right="92" w:firstLine="5"/>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understands and accepts that the Client’s payment processing is implemented by the Payment services provider. </w:t>
      </w:r>
    </w:p>
    <w:p>
      <w:pPr>
        <w:pStyle w:val="Normal"/>
        <w:widowControl w:val="false"/>
        <w:pBdr/>
        <w:spacing w:lineRule="auto" w:line="220" w:before="255" w:after="0"/>
        <w:ind w:left="18" w:right="532" w:firstLine="6"/>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8.9. The Company and the Payment services provider do not bear any responsibility for the refusal connected with non-receipt from an issuing bank of the permission to effect the payment using the Client’s debit/credit card. </w:t>
      </w:r>
    </w:p>
    <w:p>
      <w:pPr>
        <w:pStyle w:val="Normal"/>
        <w:widowControl w:val="false"/>
        <w:pBdr/>
        <w:spacing w:lineRule="auto" w:line="220" w:before="230" w:after="0"/>
        <w:ind w:left="18" w:right="16" w:firstLine="7"/>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8.10. In case if the Client does not agree with the abovementioned terms or for other reasons, the Company hereby requests the Client to refuse effecting the payment in due time and if necessary to get in touch with the Company’s support department the contacts of which are specified on the Company’s website.</w:t>
      </w:r>
    </w:p>
    <w:p>
      <w:pPr>
        <w:pStyle w:val="Normal"/>
        <w:widowControl w:val="false"/>
        <w:pBdr/>
        <w:spacing w:lineRule="auto" w:line="220" w:before="230" w:after="0"/>
        <w:ind w:left="18" w:right="16" w:firstLine="7"/>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8.11. If the Client obviously intends to use the account for effecting transactions between payment systems, the Company is entitled to decline the withdrawal request. </w:t>
      </w:r>
    </w:p>
    <w:p>
      <w:pPr>
        <w:pStyle w:val="Normal"/>
        <w:widowControl w:val="false"/>
        <w:pBdr/>
        <w:spacing w:lineRule="auto" w:line="220" w:before="230" w:after="0"/>
        <w:ind w:left="18" w:right="16" w:firstLine="7"/>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8.12. The account deposit via credit/debit cards of third parties is forbidden. </w:t>
      </w:r>
    </w:p>
    <w:p>
      <w:pPr>
        <w:pStyle w:val="Normal"/>
        <w:widowControl w:val="false"/>
        <w:pBdr/>
        <w:spacing w:lineRule="auto" w:line="223" w:before="244" w:after="0"/>
        <w:ind w:left="13" w:right="2" w:firstLine="11"/>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8.13. Official methods of deposit/withdrawal of funds are wallets/accounts of the Company in all the payment systems specified in the Trader’s Room. All the risks connected with using payment systems are accepted by the Client since the payment systems are not the Company’s partners. The company does not bear any responsibility for delay and/or non-arrival of funds to the account balance due to the fault of payment systems. If the Client is dissatisfied with a payment system work he should refer to the payment system’s support service. The Client is obliged to inform the Company of such cases.</w:t>
      </w:r>
    </w:p>
    <w:p>
      <w:pPr>
        <w:pStyle w:val="Normal"/>
        <w:widowControl w:val="false"/>
        <w:pBdr/>
        <w:spacing w:lineRule="auto" w:line="223" w:before="244" w:after="0"/>
        <w:ind w:left="13" w:right="2" w:firstLine="11"/>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8.14. The Company does not bear responsibility for actions of third parties carrying out intermediary activities in the Client’s deposit/withdrawal operations. In the Client’s deposit operation, the Company starts bearing responsibility from the moment of receipt of the Client’s funds to the Company’s bank account and/or to the Company’s account in the payment systems specified on the Company’s website.</w:t>
      </w:r>
    </w:p>
    <w:p>
      <w:pPr>
        <w:pStyle w:val="Normal"/>
        <w:widowControl w:val="false"/>
        <w:pBdr/>
        <w:spacing w:lineRule="auto" w:line="223" w:before="244" w:after="0"/>
        <w:ind w:left="13" w:right="2" w:firstLine="11"/>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8.15. In case of revealing signs of fraudulent activities in financial transactions after deposit of funds to the Client’s account balance, the Company is entitled to cancel the transaction and to freeze the account. In the Client’s withdrawal operation the Company stops bearing responsibility after the moment of withdrawing funds from the Company’s bank account and/or from the Company’s account in the payment systems specified on the Company’s website. </w:t>
      </w:r>
    </w:p>
    <w:p>
      <w:pPr>
        <w:pStyle w:val="Normal"/>
        <w:widowControl w:val="false"/>
        <w:pBdr/>
        <w:spacing w:lineRule="auto" w:line="220" w:before="228" w:after="0"/>
        <w:ind w:left="14" w:right="31" w:firstLine="1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8.16. Withdrawal of funds from the Client account is made in accordance with the details which have been indicated by the Client when depositing. </w:t>
      </w:r>
    </w:p>
    <w:p>
      <w:pPr>
        <w:pStyle w:val="Normal"/>
        <w:widowControl w:val="false"/>
        <w:pBdr/>
        <w:spacing w:lineRule="auto" w:line="220" w:before="248" w:after="0"/>
        <w:ind w:left="17" w:right="3" w:firstLine="8"/>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8.17. The Client can withdraw funds from the Client account only after verification of the Trader’s Room. For the purpose of the verification the Company is entitled to require the documents indicated in the Privacy Policy and the AML Policy of the Company.</w:t>
      </w:r>
    </w:p>
    <w:p>
      <w:pPr>
        <w:pStyle w:val="Normal"/>
        <w:widowControl w:val="false"/>
        <w:pBdr/>
        <w:spacing w:lineRule="auto" w:line="220" w:before="248" w:after="0"/>
        <w:ind w:left="17" w:right="3" w:firstLine="8"/>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8.18. The Client agrees that the withdrawal request can be declined and the funds will be returned to the Client account, if after the Company’s request for the information identifying the Client (a copy of ID, a copy of used credit/debit card, other documents required by the Company according to the AML Policy) the Client does not provide the required information.</w:t>
      </w:r>
    </w:p>
    <w:p>
      <w:pPr>
        <w:pStyle w:val="Normal"/>
        <w:widowControl w:val="false"/>
        <w:pBdr/>
        <w:spacing w:lineRule="auto" w:line="220" w:before="248" w:after="0"/>
        <w:ind w:left="17" w:right="3" w:firstLine="8"/>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8.19. The Client bares whole responsibility for precision and accuracy of the details indicated in the withdrawal request. </w:t>
      </w:r>
    </w:p>
    <w:p>
      <w:pPr>
        <w:pStyle w:val="Normal"/>
        <w:widowControl w:val="false"/>
        <w:pBdr/>
        <w:spacing w:lineRule="auto" w:line="216" w:before="261" w:after="0"/>
        <w:ind w:left="18" w:right="22" w:firstLine="7"/>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8.20. If the Company’s security service suspects the Client of fraudulent activities or deception, the Company is entitled to block the Client’s account without prior notification and possibility of further withdrawal of funds. </w:t>
      </w:r>
    </w:p>
    <w:p>
      <w:pPr>
        <w:pStyle w:val="Normal"/>
        <w:widowControl w:val="false"/>
        <w:pBdr/>
        <w:spacing w:lineRule="auto" w:line="216" w:before="261" w:after="0"/>
        <w:ind w:left="18" w:right="22" w:firstLine="7"/>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8.21. If there are no trading activities in the Client’s bank account during 3 months, the Company is entitled to regard the Client’s account as inactive and to transfer it to archive with preservation of funds</w:t>
      </w:r>
    </w:p>
    <w:p>
      <w:pPr>
        <w:pStyle w:val="Normal"/>
        <w:widowControl w:val="false"/>
        <w:pBdr/>
        <w:spacing w:lineRule="auto" w:line="240"/>
        <w:ind w:left="17"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in full measure or to refund the funds. </w:t>
      </w:r>
    </w:p>
    <w:p>
      <w:pPr>
        <w:pStyle w:val="Normal"/>
        <w:widowControl w:val="false"/>
        <w:pBdr/>
        <w:spacing w:lineRule="auto" w:line="240" w:before="235" w:after="0"/>
        <w:ind w:left="19"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9. COMMUNICATIONS </w:t>
      </w:r>
    </w:p>
    <w:p>
      <w:pPr>
        <w:pStyle w:val="Normal"/>
        <w:widowControl w:val="false"/>
        <w:pBdr/>
        <w:spacing w:lineRule="auto" w:line="240" w:before="206" w:after="0"/>
        <w:ind w:left="19" w:hanging="0"/>
        <w:rPr>
          <w:rFonts w:ascii="Times New Roman" w:hAnsi="Times New Roman" w:eastAsia="Times" w:cs="Times New Roman"/>
          <w:color w:val="000000"/>
          <w:sz w:val="20"/>
          <w:szCs w:val="20"/>
        </w:rPr>
      </w:pPr>
      <w:r>
        <w:drawing>
          <wp:anchor behindDoc="1" distT="0" distB="0" distL="0" distR="0" simplePos="0" locked="0" layoutInCell="0" allowOverlap="1" relativeHeight="6">
            <wp:simplePos x="0" y="0"/>
            <wp:positionH relativeFrom="column">
              <wp:posOffset>3624580</wp:posOffset>
            </wp:positionH>
            <wp:positionV relativeFrom="paragraph">
              <wp:posOffset>5715</wp:posOffset>
            </wp:positionV>
            <wp:extent cx="1663700" cy="1576705"/>
            <wp:effectExtent l="0" t="0" r="0" b="0"/>
            <wp:wrapNone/>
            <wp:docPr id="5"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3" descr=""/>
                    <pic:cNvPicPr>
                      <a:picLocks noChangeAspect="1" noChangeArrowheads="1"/>
                    </pic:cNvPicPr>
                  </pic:nvPicPr>
                  <pic:blipFill>
                    <a:blip r:embed="rId6"/>
                    <a:stretch>
                      <a:fillRect/>
                    </a:stretch>
                  </pic:blipFill>
                  <pic:spPr bwMode="auto">
                    <a:xfrm>
                      <a:off x="0" y="0"/>
                      <a:ext cx="1663700" cy="1576705"/>
                    </a:xfrm>
                    <a:prstGeom prst="rect">
                      <a:avLst/>
                    </a:prstGeom>
                  </pic:spPr>
                </pic:pic>
              </a:graphicData>
            </a:graphic>
          </wp:anchor>
        </w:drawing>
      </w:r>
      <w:r>
        <w:rPr>
          <w:rFonts w:eastAsia="Times" w:cs="Times New Roman" w:ascii="Times New Roman" w:hAnsi="Times New Roman"/>
          <w:color w:val="000000"/>
          <w:sz w:val="20"/>
          <w:szCs w:val="20"/>
        </w:rPr>
        <w:t xml:space="preserve">9.1. The Client shall issue requests for opening /closing positions through the Client terminal. </w:t>
      </w:r>
    </w:p>
    <w:p>
      <w:pPr>
        <w:pStyle w:val="Normal"/>
        <w:widowControl w:val="false"/>
        <w:pBdr/>
        <w:spacing w:lineRule="auto" w:line="240" w:before="206" w:after="0"/>
        <w:ind w:left="19"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18" w:before="460" w:after="0"/>
        <w:ind w:left="19" w:right="9"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9.2. By accepting the terms of the Agreement, the Client also agrees to receive emails from the Company to the Client's personal email address indicated in the Trader’s Room. </w:t>
      </w:r>
    </w:p>
    <w:p>
      <w:pPr>
        <w:pStyle w:val="Normal"/>
        <w:widowControl w:val="false"/>
        <w:pBdr/>
        <w:spacing w:lineRule="auto" w:line="213" w:before="257" w:after="0"/>
        <w:ind w:left="17" w:right="22" w:firstLine="2"/>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9.3. If the Client deems the Company to violate the terms of the Agreement, they have the right to make a claim.</w:t>
      </w:r>
    </w:p>
    <w:p>
      <w:pPr>
        <w:pStyle w:val="Normal"/>
        <w:widowControl w:val="false"/>
        <w:pBdr/>
        <w:spacing w:lineRule="auto" w:line="213" w:before="257" w:after="0"/>
        <w:ind w:left="17" w:right="22" w:firstLine="2"/>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9.3.1. In order to make a claim the Client uses the contacts indicated on the website. </w:t>
      </w:r>
    </w:p>
    <w:p>
      <w:pPr>
        <w:pStyle w:val="Normal"/>
        <w:widowControl w:val="false"/>
        <w:pBdr/>
        <w:spacing w:lineRule="auto" w:line="220" w:before="225" w:after="0"/>
        <w:ind w:left="16" w:right="24" w:firstLine="3"/>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9.3.2. If a dispute cannot be settled in accordance with the Agreement, the final decision on the claim is taken by the Company according to the prevailing market practices and legal ethics.</w:t>
      </w:r>
    </w:p>
    <w:p>
      <w:pPr>
        <w:pStyle w:val="Normal"/>
        <w:widowControl w:val="false"/>
        <w:pBdr/>
        <w:spacing w:lineRule="auto" w:line="220" w:before="225" w:after="0"/>
        <w:ind w:left="16" w:right="24" w:firstLine="3"/>
        <w:rPr>
          <w:rFonts w:ascii="Times New Roman" w:hAnsi="Times New Roman" w:eastAsia="Times" w:cs="Times New Roman"/>
          <w:color w:val="000000"/>
          <w:sz w:val="20"/>
          <w:szCs w:val="20"/>
        </w:rPr>
      </w:pPr>
      <w:r>
        <w:rPr>
          <w:rFonts w:eastAsia="Times" w:cs="Times New Roman" w:ascii="Times New Roman" w:hAnsi="Times New Roman"/>
          <w:b/>
          <w:color w:val="000000"/>
          <w:sz w:val="20"/>
          <w:szCs w:val="20"/>
        </w:rPr>
        <w:t xml:space="preserve">10. ORDER EXECUTION </w:t>
      </w:r>
    </w:p>
    <w:p>
      <w:pPr>
        <w:pStyle w:val="Normal"/>
        <w:widowControl w:val="false"/>
        <w:pBdr/>
        <w:spacing w:lineRule="auto" w:line="196" w:before="259" w:after="0"/>
        <w:ind w:left="16" w:right="12" w:firstLine="19"/>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10.1. </w:t>
      </w:r>
      <w:r>
        <w:rPr>
          <w:rFonts w:eastAsia="Calibri" w:cs="Times New Roman" w:ascii="Times New Roman" w:hAnsi="Times New Roman"/>
          <w:color w:val="000000"/>
        </w:rPr>
        <w:t xml:space="preserve">The </w:t>
      </w:r>
      <w:r>
        <w:rPr>
          <w:rFonts w:eastAsia="Times" w:cs="Times New Roman" w:ascii="Times New Roman" w:hAnsi="Times New Roman"/>
          <w:color w:val="000000"/>
          <w:sz w:val="20"/>
          <w:szCs w:val="20"/>
        </w:rPr>
        <w:t>time of processing the Client’s orders is not fixed as it depends on the market conditions and the speed of order execution by the Company’s partners.</w:t>
      </w:r>
    </w:p>
    <w:p>
      <w:pPr>
        <w:pStyle w:val="Normal"/>
        <w:widowControl w:val="false"/>
        <w:pBdr/>
        <w:spacing w:lineRule="auto" w:line="196" w:before="259" w:after="0"/>
        <w:ind w:left="16" w:right="12" w:firstLine="19"/>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10.2. </w:t>
      </w:r>
      <w:r>
        <w:rPr>
          <w:rFonts w:eastAsia="Calibri" w:cs="Times New Roman" w:ascii="Times New Roman" w:hAnsi="Times New Roman"/>
          <w:color w:val="000000"/>
        </w:rPr>
        <w:t xml:space="preserve">When </w:t>
      </w:r>
      <w:r>
        <w:rPr>
          <w:rFonts w:eastAsia="Times" w:cs="Times New Roman" w:ascii="Times New Roman" w:hAnsi="Times New Roman"/>
          <w:color w:val="000000"/>
          <w:sz w:val="20"/>
          <w:szCs w:val="20"/>
        </w:rPr>
        <w:t xml:space="preserve">opening a position, the Client should deposit a Margin, the value of which depends on leverage available to Client or on the trading instrument, in which this position is opened. </w:t>
      </w:r>
    </w:p>
    <w:p>
      <w:pPr>
        <w:pStyle w:val="Normal"/>
        <w:widowControl w:val="false"/>
        <w:pBdr/>
        <w:spacing w:lineRule="auto" w:line="220" w:before="259" w:after="0"/>
        <w:ind w:left="18" w:right="27" w:firstLine="17"/>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10.3. When an order to open a position is received, trading account will be checked for Free Margin. In case the initial margin and/or hedged margin for a position to be opened exceeds free margin in trading account, Client will get a denial.</w:t>
      </w:r>
    </w:p>
    <w:p>
      <w:pPr>
        <w:pStyle w:val="Normal"/>
        <w:widowControl w:val="false"/>
        <w:pBdr/>
        <w:spacing w:lineRule="auto" w:line="220" w:before="259" w:after="0"/>
        <w:ind w:left="18" w:right="27" w:firstLine="17"/>
        <w:jc w:val="both"/>
        <w:rPr>
          <w:rFonts w:ascii="Times New Roman" w:hAnsi="Times New Roman" w:eastAsia="Times" w:cs="Times New Roman"/>
          <w:color w:val="000000"/>
          <w:sz w:val="20"/>
          <w:szCs w:val="20"/>
        </w:rPr>
      </w:pPr>
      <w:r>
        <w:rPr>
          <w:rFonts w:eastAsia="Times" w:cs="Times New Roman" w:ascii="Times New Roman" w:hAnsi="Times New Roman"/>
          <w:b/>
          <w:color w:val="000000"/>
          <w:sz w:val="20"/>
          <w:szCs w:val="20"/>
        </w:rPr>
        <w:t xml:space="preserve">11. EVENTS OF DEFAULT </w:t>
      </w:r>
    </w:p>
    <w:p>
      <w:pPr>
        <w:pStyle w:val="Normal"/>
        <w:widowControl w:val="false"/>
        <w:pBdr/>
        <w:spacing w:lineRule="auto" w:line="220" w:before="206" w:after="0"/>
        <w:ind w:left="20" w:right="1873" w:firstLine="15"/>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11.1. Each of the following constitutes an instance of failure to fulfill obligations: </w:t>
      </w: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Client's failure to provide any amount under this Agreement; </w:t>
      </w:r>
    </w:p>
    <w:p>
      <w:pPr>
        <w:pStyle w:val="Normal"/>
        <w:widowControl w:val="false"/>
        <w:pBdr/>
        <w:spacing w:lineRule="auto" w:line="240" w:before="23" w:after="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Client's failure to fulfill any obligation due to the Company; </w:t>
      </w:r>
    </w:p>
    <w:p>
      <w:pPr>
        <w:pStyle w:val="Normal"/>
        <w:widowControl w:val="false"/>
        <w:pBdr/>
        <w:spacing w:lineRule="auto" w:line="24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Client's inability to pay debts when they fall due; </w:t>
      </w:r>
    </w:p>
    <w:p>
      <w:pPr>
        <w:pStyle w:val="Normal"/>
        <w:widowControl w:val="false"/>
        <w:pBdr/>
        <w:spacing w:lineRule="auto" w:line="24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if the Client dies or becomes legally incapable; </w:t>
      </w:r>
    </w:p>
    <w:p>
      <w:pPr>
        <w:pStyle w:val="Normal"/>
        <w:widowControl w:val="false"/>
        <w:pBdr/>
        <w:spacing w:lineRule="auto" w:line="218"/>
        <w:ind w:left="16" w:right="392" w:firstLine="3"/>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any other circumstance where the Company reasonably believes that it is necessary or desirable to take any action set out in clause 11.2. </w:t>
      </w:r>
    </w:p>
    <w:p>
      <w:pPr>
        <w:pStyle w:val="Normal"/>
        <w:widowControl w:val="false"/>
        <w:pBdr/>
        <w:spacing w:lineRule="auto" w:line="218"/>
        <w:ind w:left="16" w:right="392" w:firstLine="3"/>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18"/>
        <w:ind w:left="16" w:right="392" w:firstLine="3"/>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11.2. If an instance of failure to fulfill obligations occurs in relation to the Client's, the Company may, at its sole discretion, at any time and without prior written notice, take one or more of the following steps: </w:t>
      </w:r>
    </w:p>
    <w:p>
      <w:pPr>
        <w:pStyle w:val="Normal"/>
        <w:widowControl w:val="false"/>
        <w:pBdr/>
        <w:spacing w:lineRule="auto" w:line="240" w:before="20" w:after="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close out all or any of the Client's open positions at the current quote; </w:t>
      </w:r>
    </w:p>
    <w:p>
      <w:pPr>
        <w:pStyle w:val="Normal"/>
        <w:widowControl w:val="false"/>
        <w:pBdr/>
        <w:spacing w:lineRule="auto" w:line="24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debit the Client's account for amounts owed to the Company; </w:t>
      </w:r>
    </w:p>
    <w:p>
      <w:pPr>
        <w:pStyle w:val="Normal"/>
        <w:widowControl w:val="false"/>
        <w:pBdr/>
        <w:spacing w:lineRule="auto" w:line="240" w:before="5" w:after="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close any or all of the Client's accounts held within the Company; </w:t>
      </w:r>
    </w:p>
    <w:p>
      <w:pPr>
        <w:pStyle w:val="Normal"/>
        <w:widowControl w:val="false"/>
        <w:pBdr/>
        <w:spacing w:lineRule="auto" w:line="24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refuse to open new accounts under the Client's name. </w:t>
      </w:r>
    </w:p>
    <w:p>
      <w:pPr>
        <w:pStyle w:val="Normal"/>
        <w:widowControl w:val="false"/>
        <w:pBdr/>
        <w:spacing w:lineRule="auto" w:line="240" w:before="239" w:after="0"/>
        <w:ind w:left="27"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12. REPRESENTATIONS AND WARRANTIES </w:t>
      </w:r>
    </w:p>
    <w:p>
      <w:pPr>
        <w:pStyle w:val="Normal"/>
        <w:widowControl w:val="false"/>
        <w:pBdr/>
        <w:spacing w:lineRule="auto" w:line="240" w:before="206" w:after="0"/>
        <w:ind w:left="17"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The Client shall represent and warrant that:</w:t>
      </w:r>
    </w:p>
    <w:p>
      <w:pPr>
        <w:pStyle w:val="Normal"/>
        <w:widowControl w:val="false"/>
        <w:pBdr/>
        <w:spacing w:lineRule="auto" w:line="208"/>
        <w:ind w:left="18" w:right="45" w:firstLine="18"/>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12.1.1. all information provided according to this Agreement in registration form on the Company’s website is true, complete and accurate in all material respects;</w:t>
      </w:r>
    </w:p>
    <w:p>
      <w:pPr>
        <w:pStyle w:val="Normal"/>
        <w:widowControl w:val="false"/>
        <w:pBdr/>
        <w:spacing w:lineRule="auto" w:line="208"/>
        <w:ind w:left="18" w:right="45" w:firstLine="18"/>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08"/>
        <w:ind w:left="18" w:right="45" w:firstLine="18"/>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12.1.2. the provided documents and their copies are authentic. The Client admits the right of the Company, if their originality is doubted, to apply to the law enforcement authorities of the document issuing country for the authentication validation; </w:t>
      </w:r>
    </w:p>
    <w:p>
      <w:pPr>
        <w:pStyle w:val="Normal"/>
        <w:widowControl w:val="false"/>
        <w:pBdr/>
        <w:spacing w:lineRule="auto" w:line="218" w:before="244" w:after="0"/>
        <w:ind w:left="16" w:right="38" w:firstLine="19"/>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12.1.3. the Client is duly authorized to enter into this Agreement, to issue instructions and requests and to fulfill their obligations in accordance with this Agreement;</w:t>
      </w:r>
    </w:p>
    <w:p>
      <w:pPr>
        <w:pStyle w:val="Normal"/>
        <w:widowControl w:val="false"/>
        <w:pBdr/>
        <w:spacing w:lineRule="auto" w:line="218" w:before="244" w:after="0"/>
        <w:ind w:left="16" w:right="38" w:firstLine="19"/>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12.1.4. all actions performed under this Agreement will not violate any law, ordinance, charter, by-law or rule applicable to the Client or in the jurisdiction in which the Client is resident, or any agreement by which the Client is bound or that concerns any of he Client's assets;</w:t>
      </w:r>
    </w:p>
    <w:p>
      <w:pPr>
        <w:pStyle w:val="Normal"/>
        <w:widowControl w:val="false"/>
        <w:pBdr/>
        <w:spacing w:lineRule="auto" w:line="218" w:before="244" w:after="0"/>
        <w:ind w:left="16" w:right="38" w:firstLine="19"/>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12.1.5. any trading systems used by the Client are not targeted at exploiting any weakness in the Company's software. </w:t>
      </w:r>
    </w:p>
    <w:p>
      <w:pPr>
        <w:pStyle w:val="Normal"/>
        <w:widowControl w:val="false"/>
        <w:pBdr/>
        <w:spacing w:lineRule="auto" w:line="220" w:before="248" w:after="0"/>
        <w:ind w:left="19" w:right="26" w:firstLine="16"/>
        <w:jc w:val="both"/>
        <w:rPr>
          <w:rFonts w:ascii="Times New Roman" w:hAnsi="Times New Roman" w:eastAsia="Times" w:cs="Times New Roman"/>
          <w:color w:val="000000"/>
          <w:sz w:val="20"/>
          <w:szCs w:val="20"/>
        </w:rPr>
      </w:pPr>
      <w:r>
        <w:drawing>
          <wp:anchor behindDoc="1" distT="0" distB="0" distL="0" distR="0" simplePos="0" locked="0" layoutInCell="0" allowOverlap="1" relativeHeight="7">
            <wp:simplePos x="0" y="0"/>
            <wp:positionH relativeFrom="column">
              <wp:posOffset>3624580</wp:posOffset>
            </wp:positionH>
            <wp:positionV relativeFrom="paragraph">
              <wp:posOffset>464185</wp:posOffset>
            </wp:positionV>
            <wp:extent cx="1663700" cy="1576705"/>
            <wp:effectExtent l="0" t="0" r="0" b="0"/>
            <wp:wrapNone/>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7"/>
                    <a:stretch>
                      <a:fillRect/>
                    </a:stretch>
                  </pic:blipFill>
                  <pic:spPr bwMode="auto">
                    <a:xfrm>
                      <a:off x="0" y="0"/>
                      <a:ext cx="1663700" cy="1576705"/>
                    </a:xfrm>
                    <a:prstGeom prst="rect">
                      <a:avLst/>
                    </a:prstGeom>
                  </pic:spPr>
                </pic:pic>
              </a:graphicData>
            </a:graphic>
          </wp:anchor>
        </w:drawing>
      </w:r>
      <w:r>
        <w:rPr>
          <w:rFonts w:eastAsia="Times" w:cs="Times New Roman" w:ascii="Times New Roman" w:hAnsi="Times New Roman"/>
          <w:color w:val="000000"/>
          <w:sz w:val="20"/>
          <w:szCs w:val="20"/>
        </w:rPr>
        <w:t xml:space="preserve">12.1.6. The Client will indemnify the Company for all liabilities, costs, claims, demands and expenses of any nature which the Company suffers or incurs as a direct or indirect result of any failure by the Client to fulfill any of the obligations under this Agreement. </w:t>
      </w:r>
    </w:p>
    <w:p>
      <w:pPr>
        <w:pStyle w:val="Normal"/>
        <w:widowControl w:val="false"/>
        <w:pBdr/>
        <w:spacing w:lineRule="auto" w:line="220" w:before="248" w:after="0"/>
        <w:ind w:left="19" w:right="26" w:firstLine="16"/>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20" w:before="248" w:after="0"/>
        <w:ind w:left="19" w:right="26" w:firstLine="16"/>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20" w:before="248" w:after="0"/>
        <w:ind w:left="19" w:right="26" w:firstLine="16"/>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12.1.7. Clients shall not give access passwords to the trading platform or the Trader’s Room to third parties and agrees to keep them secure and confidential. All actions related to the fulfillment of this Agreement and/or the usage of logins and passwords are considered executed by the Client. The Company does not bear responsibility for the unauthorized use of registration data by third parties.</w:t>
      </w:r>
    </w:p>
    <w:p>
      <w:pPr>
        <w:pStyle w:val="Normal"/>
        <w:widowControl w:val="false"/>
        <w:pBdr/>
        <w:spacing w:lineRule="auto" w:line="220" w:before="248" w:after="0"/>
        <w:ind w:left="19" w:right="26" w:firstLine="16"/>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12.2. If the Client breaches clause 12.1.6. of this Agreement, the Company has the right to void any position or close out any or all of the Client's positions at the current price at any time, at its sole discretion.</w:t>
      </w:r>
    </w:p>
    <w:p>
      <w:pPr>
        <w:pStyle w:val="Normal"/>
        <w:widowControl w:val="false"/>
        <w:pBdr/>
        <w:spacing w:lineRule="auto" w:line="220" w:before="248" w:after="0"/>
        <w:ind w:left="19" w:right="26" w:firstLine="16"/>
        <w:jc w:val="both"/>
        <w:rPr>
          <w:rFonts w:ascii="Times New Roman" w:hAnsi="Times New Roman" w:eastAsia="Times" w:cs="Times New Roman"/>
          <w:color w:val="000000"/>
          <w:sz w:val="20"/>
          <w:szCs w:val="20"/>
        </w:rPr>
      </w:pPr>
      <w:r>
        <w:rPr>
          <w:rFonts w:eastAsia="Times" w:cs="Times New Roman" w:ascii="Times New Roman" w:hAnsi="Times New Roman"/>
          <w:b/>
          <w:color w:val="000000"/>
          <w:sz w:val="20"/>
          <w:szCs w:val="20"/>
        </w:rPr>
        <w:t>13. GOVERNING LAW AND JURISDICTION</w:t>
      </w:r>
    </w:p>
    <w:p>
      <w:pPr>
        <w:pStyle w:val="Normal"/>
        <w:widowControl w:val="false"/>
        <w:pBdr/>
        <w:spacing w:lineRule="auto" w:line="220" w:before="248" w:after="0"/>
        <w:ind w:left="19" w:right="26" w:firstLine="16"/>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13.1. This Agreement is governed by and shall be construed in accordance with the laws of the country in which the Company is registered. With respect to any proceedings, the Client irrevocably: </w:t>
      </w:r>
    </w:p>
    <w:p>
      <w:pPr>
        <w:pStyle w:val="Normal"/>
        <w:widowControl w:val="false"/>
        <w:pBdr/>
        <w:spacing w:lineRule="auto" w:line="213" w:before="257" w:after="0"/>
        <w:ind w:right="54" w:firstLine="36"/>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13.1.1. agrees that the courts of the country in which the Company is registered shall have exclusive jurisdiction to settle any proceedings;</w:t>
      </w:r>
    </w:p>
    <w:p>
      <w:pPr>
        <w:pStyle w:val="Normal"/>
        <w:widowControl w:val="false"/>
        <w:pBdr/>
        <w:spacing w:lineRule="auto" w:line="213" w:before="257" w:after="0"/>
        <w:ind w:right="54" w:firstLine="36"/>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13.1.2. submits to the courts of the country in which the Company is registered; </w:t>
      </w:r>
    </w:p>
    <w:p>
      <w:pPr>
        <w:pStyle w:val="Normal"/>
        <w:widowControl w:val="false"/>
        <w:pBdr/>
        <w:spacing w:lineRule="auto" w:line="218" w:before="225" w:after="0"/>
        <w:ind w:left="14" w:right="28" w:firstLine="21"/>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13.1.3. waives any objection which the Client may have at any time to the laying of any proceedings brought in any such court; </w:t>
      </w:r>
    </w:p>
    <w:p>
      <w:pPr>
        <w:pStyle w:val="Normal"/>
        <w:widowControl w:val="false"/>
        <w:pBdr/>
        <w:spacing w:lineRule="auto" w:line="223" w:before="248" w:after="0"/>
        <w:ind w:left="24" w:right="33" w:firstLine="12"/>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13.1.4. agrees not to claim that such proceedings have been brought in an inconvenient forum or that such court does not have jurisdiction over the Client.</w:t>
      </w:r>
    </w:p>
    <w:p>
      <w:pPr>
        <w:pStyle w:val="Normal"/>
        <w:widowControl w:val="false"/>
        <w:pBdr/>
        <w:spacing w:lineRule="auto" w:line="223" w:before="248" w:after="0"/>
        <w:ind w:left="24" w:right="33" w:firstLine="12"/>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13.2. The Client irrevocably waives to the fullest extent permitted by applicable laws of the country in which the Company is registered, with respect to the Client and the Client's revenues and assets</w:t>
      </w:r>
    </w:p>
    <w:p>
      <w:pPr>
        <w:pStyle w:val="Normal"/>
        <w:widowControl w:val="false"/>
        <w:pBdr/>
        <w:spacing w:lineRule="auto" w:line="223"/>
        <w:ind w:left="14" w:right="-16" w:firstLine="8"/>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(regardless of their use or intended use), all immunity (on the grounds of sovereignty or other similar grounds) from (a) suit, (b) jurisdiction of any courts, (c) relief by way of injunction, order for specific performance or for recovery of property, (d) attachment of assets (whether before or after judgement) and (e) execution or enforcement of any judgement to which the Client or the Client's revenues or assets might otherwise be entitled in any proceedings in the courts of any jurisdiction and irrevocably agrees to the extent permissible by the law of the country in which the Company is registered not claim any such immunity in any proceedings. The Client consents to satisfying all requirements and court orders in connection with such proceedings, particularly, but not limited to, those regarding any of the Client's assets. </w:t>
      </w:r>
    </w:p>
    <w:p>
      <w:pPr>
        <w:pStyle w:val="Normal"/>
        <w:widowControl w:val="false"/>
        <w:pBdr/>
        <w:spacing w:lineRule="auto" w:line="223"/>
        <w:ind w:left="14" w:right="-16" w:firstLine="8"/>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23"/>
        <w:ind w:left="14" w:right="-16" w:firstLine="8"/>
        <w:jc w:val="both"/>
        <w:rPr>
          <w:rFonts w:ascii="Times New Roman" w:hAnsi="Times New Roman" w:eastAsia="Times" w:cs="Times New Roman"/>
          <w:color w:val="000000"/>
          <w:sz w:val="20"/>
          <w:szCs w:val="20"/>
        </w:rPr>
      </w:pPr>
      <w:r>
        <w:rPr>
          <w:rFonts w:eastAsia="Times" w:cs="Times New Roman" w:ascii="Times New Roman" w:hAnsi="Times New Roman"/>
          <w:b/>
          <w:color w:val="000000"/>
          <w:sz w:val="20"/>
          <w:szCs w:val="20"/>
        </w:rPr>
        <w:t xml:space="preserve">14. FORCE MAJEURE </w:t>
      </w:r>
    </w:p>
    <w:p>
      <w:pPr>
        <w:pStyle w:val="Normal"/>
        <w:widowControl w:val="false"/>
        <w:pBdr/>
        <w:spacing w:lineRule="auto" w:line="218" w:before="220" w:after="0"/>
        <w:ind w:left="16" w:right="14" w:firstLine="19"/>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14.1. The Company may, having just cause, determine that a Force Majeure event (uncontrollable circumstances) exists, in which case the Company will, in due course, take reasonable steps to inform the Client. Force Majeure circumstances include without limitation:</w:t>
      </w:r>
    </w:p>
    <w:p>
      <w:pPr>
        <w:pStyle w:val="Normal"/>
        <w:widowControl w:val="false"/>
        <w:pBdr/>
        <w:spacing w:lineRule="auto" w:line="218" w:before="220" w:after="0"/>
        <w:ind w:left="16" w:right="14" w:firstLine="19"/>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14.1.1. any act, event or occurrence (including, without limitation, any strike, riot or civil commotion, terrorism, war, act of God, accident, fire, flood, storm, interruption of power supply, communication equipment or supplier failure, hardware or software failure, civil unrest, government sanction, blockage, embargo, lockouts) which, in the Company's reasonable opinion, prevents the Company from maintaining market stability in one or more of the instruments; </w:t>
      </w:r>
    </w:p>
    <w:p>
      <w:pPr>
        <w:pStyle w:val="Normal"/>
        <w:widowControl w:val="false"/>
        <w:pBdr/>
        <w:spacing w:lineRule="auto" w:line="218" w:before="220" w:after="0"/>
        <w:ind w:left="16" w:right="14" w:firstLine="19"/>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14.1.2. the suspension, liquidation or closure of any market or the absence of any event on which the Company bases its quotes, or the imposition of limits or special or unusual terms on trading on any such market or on any such event. </w:t>
      </w:r>
    </w:p>
    <w:p>
      <w:pPr>
        <w:pStyle w:val="Normal"/>
        <w:widowControl w:val="false"/>
        <w:pBdr/>
        <w:spacing w:lineRule="auto" w:line="220" w:before="234" w:after="0"/>
        <w:ind w:left="17" w:right="25" w:firstLine="19"/>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14.2. If the Company determines with just cause that a Force Majeure event exists (without infringing any other rights under the Regulations), the Company may at any time and without giving prior written notification take any of the following steps:</w:t>
      </w:r>
    </w:p>
    <w:p>
      <w:pPr>
        <w:pStyle w:val="Normal"/>
        <w:widowControl w:val="false"/>
        <w:pBdr/>
        <w:spacing w:lineRule="auto" w:line="220" w:before="234" w:after="0"/>
        <w:ind w:left="17" w:right="25" w:firstLine="19"/>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14.2.1. increase requirements; </w:t>
      </w:r>
    </w:p>
    <w:p>
      <w:pPr>
        <w:pStyle w:val="Normal"/>
        <w:widowControl w:val="false"/>
        <w:pBdr/>
        <w:spacing w:lineRule="auto" w:line="220" w:before="220" w:after="0"/>
        <w:ind w:left="21" w:right="29" w:firstLine="14"/>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14.2.2. close out any or all open positions at prices the Company considers in good faith to be appropriate; </w:t>
      </w:r>
    </w:p>
    <w:p>
      <w:pPr>
        <w:pStyle w:val="Normal"/>
        <w:widowControl w:val="false"/>
        <w:pBdr/>
        <w:spacing w:lineRule="auto" w:line="220" w:before="220" w:after="0"/>
        <w:ind w:left="21" w:right="29" w:firstLine="14"/>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14.2.3. suspend or modify the application of any or all terms of this Agreement to the extent that the Force Majeure event makes it impossible or impractical for the Company to comply with them;</w:t>
      </w:r>
    </w:p>
    <w:p>
      <w:pPr>
        <w:pStyle w:val="Normal"/>
        <w:widowControl w:val="false"/>
        <w:pBdr/>
        <w:spacing w:lineRule="auto" w:line="220" w:before="220" w:after="0"/>
        <w:ind w:left="21" w:right="29" w:firstLine="14"/>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drawing>
          <wp:anchor behindDoc="1" distT="0" distB="0" distL="0" distR="0" simplePos="0" locked="0" layoutInCell="0" allowOverlap="1" relativeHeight="8">
            <wp:simplePos x="0" y="0"/>
            <wp:positionH relativeFrom="column">
              <wp:posOffset>3624580</wp:posOffset>
            </wp:positionH>
            <wp:positionV relativeFrom="paragraph">
              <wp:posOffset>29210</wp:posOffset>
            </wp:positionV>
            <wp:extent cx="1663700" cy="1576705"/>
            <wp:effectExtent l="0" t="0" r="0" b="0"/>
            <wp:wrapNone/>
            <wp:docPr id="7"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5" descr=""/>
                    <pic:cNvPicPr>
                      <a:picLocks noChangeAspect="1" noChangeArrowheads="1"/>
                    </pic:cNvPicPr>
                  </pic:nvPicPr>
                  <pic:blipFill>
                    <a:blip r:embed="rId8"/>
                    <a:stretch>
                      <a:fillRect/>
                    </a:stretch>
                  </pic:blipFill>
                  <pic:spPr bwMode="auto">
                    <a:xfrm>
                      <a:off x="0" y="0"/>
                      <a:ext cx="1663700" cy="1576705"/>
                    </a:xfrm>
                    <a:prstGeom prst="rect">
                      <a:avLst/>
                    </a:prstGeom>
                  </pic:spPr>
                </pic:pic>
              </a:graphicData>
            </a:graphic>
          </wp:anchor>
        </w:drawing>
      </w:r>
    </w:p>
    <w:p>
      <w:pPr>
        <w:pStyle w:val="Normal"/>
        <w:widowControl w:val="false"/>
        <w:pBdr/>
        <w:spacing w:lineRule="auto" w:line="220" w:before="220" w:after="0"/>
        <w:ind w:left="21" w:right="29" w:firstLine="14"/>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20" w:before="220" w:after="0"/>
        <w:ind w:left="21" w:right="29" w:firstLine="14"/>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14.2.4. take or not take action concerning the Company, the Client and other clients as the Company deems to be reasonably appropriate in the circumstances. </w:t>
      </w:r>
    </w:p>
    <w:p>
      <w:pPr>
        <w:pStyle w:val="Normal"/>
        <w:widowControl w:val="false"/>
        <w:pBdr/>
        <w:spacing w:lineRule="auto" w:line="220" w:before="220" w:after="0"/>
        <w:ind w:left="21" w:right="29" w:firstLine="14"/>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14.3. The Company does not bear responsibility for not fulfilling (improperly fulfilling) its obligations when prevented from doing so by uncontrollable circumstances.</w:t>
      </w:r>
    </w:p>
    <w:p>
      <w:pPr>
        <w:pStyle w:val="Normal"/>
        <w:widowControl w:val="false"/>
        <w:pBdr/>
        <w:spacing w:lineRule="auto" w:line="220" w:before="220" w:after="0"/>
        <w:ind w:left="21" w:right="29" w:firstLine="14"/>
        <w:rPr>
          <w:rFonts w:ascii="Times New Roman" w:hAnsi="Times New Roman" w:eastAsia="Times" w:cs="Times New Roman"/>
          <w:color w:val="000000"/>
          <w:sz w:val="20"/>
          <w:szCs w:val="20"/>
        </w:rPr>
      </w:pPr>
      <w:r>
        <w:rPr>
          <w:rFonts w:eastAsia="Times" w:cs="Times New Roman" w:ascii="Times New Roman" w:hAnsi="Times New Roman"/>
          <w:b/>
          <w:color w:val="000000"/>
          <w:sz w:val="20"/>
          <w:szCs w:val="20"/>
        </w:rPr>
        <w:t xml:space="preserve">15. MISCELLANEOUS </w:t>
      </w:r>
    </w:p>
    <w:p>
      <w:pPr>
        <w:pStyle w:val="Normal"/>
        <w:widowControl w:val="false"/>
        <w:pBdr/>
        <w:spacing w:lineRule="auto" w:line="220" w:before="202" w:after="0"/>
        <w:ind w:left="23" w:right="59" w:firstLine="12"/>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15.1. The Company has the right to suspend service to the Client at any time for any justified reason (notification of the Client is not required).</w:t>
      </w:r>
    </w:p>
    <w:p>
      <w:pPr>
        <w:pStyle w:val="Normal"/>
        <w:widowControl w:val="false"/>
        <w:pBdr/>
        <w:spacing w:lineRule="auto" w:line="220"/>
        <w:ind w:left="14" w:right="46" w:firstLine="21"/>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20"/>
        <w:ind w:left="14" w:right="46" w:firstLine="21"/>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15.2. In the event that a situation arises that is not covered under this Agreement, the Company will resolve the matter on the basis of good faith and fairness and, when appropriate, by taking action consistent with market practice. </w:t>
      </w:r>
    </w:p>
    <w:p>
      <w:pPr>
        <w:pStyle w:val="Normal"/>
        <w:widowControl w:val="false"/>
        <w:pBdr/>
        <w:spacing w:lineRule="auto" w:line="223" w:before="261" w:after="0"/>
        <w:ind w:left="14" w:right="13" w:firstLine="21"/>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15.3. No single or partial exercise or failure or delay in exercising any right, power or privilege (under the Agreement or at law) by the Company shall constitute a waiver by the Company of, or impair or preclude any exercise or further exercise of that or any other right, power or remedy arising under this Agreement or applicable law. </w:t>
      </w:r>
    </w:p>
    <w:p>
      <w:pPr>
        <w:pStyle w:val="Normal"/>
        <w:widowControl w:val="false"/>
        <w:pBdr/>
        <w:spacing w:lineRule="auto" w:line="223" w:before="233" w:after="0"/>
        <w:ind w:left="17" w:right="26" w:firstLine="19"/>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15.4. The Company may in whole or in part release the Client from liability stemming from the latter's violation of the conditions of this Agreement during the period of it being in force or, alternatively, may reach a compromise decision. In this case, all violations, regardless of how long ago they were committed and in connection with which the Company may file a grievance with the Client at any time, are taken into consideration. The above stated conditions do not prevent the Company from exercising its other rights in accordance with this Agreement. </w:t>
      </w:r>
    </w:p>
    <w:p>
      <w:pPr>
        <w:pStyle w:val="Normal"/>
        <w:widowControl w:val="false"/>
        <w:pBdr/>
        <w:spacing w:lineRule="auto" w:line="223" w:before="463" w:after="0"/>
        <w:ind w:left="14" w:right="26" w:firstLine="21"/>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15.5. The rights and remedies provided to the Company under this Agreement are cumulative and are not exclusive of any rights or remedies provided under the law of the country where the Company has a registered office. </w:t>
      </w:r>
    </w:p>
    <w:p>
      <w:pPr>
        <w:pStyle w:val="Normal"/>
        <w:widowControl w:val="false"/>
        <w:pBdr/>
        <w:spacing w:lineRule="auto" w:line="220" w:before="258" w:after="0"/>
        <w:ind w:left="16" w:right="11" w:firstLine="19"/>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15.6. The Company may transfer its rights and obligations to a third party in whole or in part, provided that the assignee agrees to abide by the terms of this Agreement. Such assignment shall come into effect 3 business days following the day the Client is deemed to have received notice of the assignment in accordance with this Agreement. </w:t>
      </w:r>
    </w:p>
    <w:p>
      <w:pPr>
        <w:pStyle w:val="Normal"/>
        <w:widowControl w:val="false"/>
        <w:pBdr/>
        <w:spacing w:lineRule="auto" w:line="223" w:before="239" w:after="0"/>
        <w:ind w:right="10" w:firstLine="36"/>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15.7. If any term of this Agreement (or any part of any term) shall be held by a court of competent jurisdiction where the Company is registered to be unenforceable for any reason, then such term shall be deemed severable and not form part of this Agreement but the remainder of this Agreement shall continue to be valid and enforceable.</w:t>
      </w:r>
    </w:p>
    <w:p>
      <w:pPr>
        <w:pStyle w:val="Normal"/>
        <w:widowControl w:val="false"/>
        <w:pBdr/>
        <w:spacing w:lineRule="auto" w:line="223" w:before="239" w:after="0"/>
        <w:ind w:right="10" w:firstLine="36"/>
        <w:jc w:val="both"/>
        <w:rPr>
          <w:rFonts w:ascii="Times New Roman" w:hAnsi="Times New Roman" w:eastAsia="Times" w:cs="Times New Roman"/>
          <w:color w:val="000000"/>
          <w:sz w:val="20"/>
          <w:szCs w:val="20"/>
        </w:rPr>
      </w:pPr>
      <w:r>
        <w:rPr>
          <w:rFonts w:eastAsia="Times" w:cs="Times New Roman" w:ascii="Times New Roman" w:hAnsi="Times New Roman"/>
          <w:b/>
          <w:color w:val="000000"/>
          <w:sz w:val="20"/>
          <w:szCs w:val="20"/>
        </w:rPr>
        <w:t xml:space="preserve">16. AMENDMENT AND TERMINATION </w:t>
      </w:r>
    </w:p>
    <w:p>
      <w:pPr>
        <w:pStyle w:val="Normal"/>
        <w:widowControl w:val="false"/>
        <w:pBdr/>
        <w:spacing w:lineRule="auto" w:line="240" w:before="206" w:after="0"/>
        <w:ind w:left="17"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The Client acknowledges that the Company shall have the right to amend: </w:t>
      </w:r>
    </w:p>
    <w:p>
      <w:pPr>
        <w:pStyle w:val="Normal"/>
        <w:widowControl w:val="false"/>
        <w:pBdr/>
        <w:spacing w:lineRule="auto" w:line="240" w:before="225" w:after="0"/>
        <w:ind w:left="36"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16.1. any part of the Regulations at anytime;</w:t>
      </w:r>
    </w:p>
    <w:p>
      <w:pPr>
        <w:pStyle w:val="Normal"/>
        <w:widowControl w:val="false"/>
        <w:pBdr/>
        <w:spacing w:lineRule="auto" w:line="240" w:before="225" w:after="0"/>
        <w:ind w:left="36"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16.2. the value of a spread, swap and dividend without prior notification of the Client. In exceptional trading conditions the Client recognizes the right of the Company to make changes to this Agreement immediately, without prior notification; </w:t>
      </w:r>
    </w:p>
    <w:p>
      <w:pPr>
        <w:pStyle w:val="Normal"/>
        <w:widowControl w:val="false"/>
        <w:pBdr/>
        <w:spacing w:lineRule="auto" w:line="213" w:before="245" w:after="0"/>
        <w:ind w:left="14" w:right="37" w:firstLine="21"/>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16.3. The Client acknowledges that the Company may introduce new products and services without prior notification. </w:t>
      </w:r>
    </w:p>
    <w:p>
      <w:pPr>
        <w:pStyle w:val="Normal"/>
        <w:widowControl w:val="false"/>
        <w:pBdr/>
        <w:spacing w:lineRule="auto" w:line="240" w:before="256" w:after="0"/>
        <w:ind w:left="36"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16.4. The Client may suspend or terminate this Agreement by giving the Company written notification.</w:t>
      </w:r>
    </w:p>
    <w:p>
      <w:pPr>
        <w:pStyle w:val="Normal"/>
        <w:widowControl w:val="false"/>
        <w:pBdr/>
        <w:spacing w:lineRule="auto" w:line="240" w:before="256" w:after="0"/>
        <w:ind w:left="36"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16.5. The Company retains the right to refuse a Client the opportunity to use the Trader’s Room without explanation. </w:t>
      </w:r>
    </w:p>
    <w:p>
      <w:pPr>
        <w:pStyle w:val="Normal"/>
        <w:widowControl w:val="false"/>
        <w:pBdr/>
        <w:spacing w:lineRule="auto" w:line="240" w:before="256" w:after="0"/>
        <w:ind w:left="36" w:hanging="0"/>
        <w:rPr>
          <w:rFonts w:ascii="Times New Roman" w:hAnsi="Times New Roman" w:eastAsia="Times" w:cs="Times New Roman"/>
          <w:color w:val="000000"/>
          <w:sz w:val="20"/>
          <w:szCs w:val="20"/>
        </w:rPr>
      </w:pPr>
      <w:r>
        <w:drawing>
          <wp:anchor behindDoc="1" distT="0" distB="0" distL="0" distR="0" simplePos="0" locked="0" layoutInCell="0" allowOverlap="1" relativeHeight="9">
            <wp:simplePos x="0" y="0"/>
            <wp:positionH relativeFrom="column">
              <wp:posOffset>3624580</wp:posOffset>
            </wp:positionH>
            <wp:positionV relativeFrom="paragraph">
              <wp:posOffset>584835</wp:posOffset>
            </wp:positionV>
            <wp:extent cx="1663700" cy="1576705"/>
            <wp:effectExtent l="0" t="0" r="0" b="0"/>
            <wp:wrapNone/>
            <wp:docPr id="8"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6" descr=""/>
                    <pic:cNvPicPr>
                      <a:picLocks noChangeAspect="1" noChangeArrowheads="1"/>
                    </pic:cNvPicPr>
                  </pic:nvPicPr>
                  <pic:blipFill>
                    <a:blip r:embed="rId9"/>
                    <a:stretch>
                      <a:fillRect/>
                    </a:stretch>
                  </pic:blipFill>
                  <pic:spPr bwMode="auto">
                    <a:xfrm>
                      <a:off x="0" y="0"/>
                      <a:ext cx="1663700" cy="1576705"/>
                    </a:xfrm>
                    <a:prstGeom prst="rect">
                      <a:avLst/>
                    </a:prstGeom>
                  </pic:spPr>
                </pic:pic>
              </a:graphicData>
            </a:graphic>
          </wp:anchor>
        </w:drawing>
      </w:r>
      <w:r>
        <w:rPr>
          <w:rFonts w:eastAsia="Times" w:cs="Times New Roman" w:ascii="Times New Roman" w:hAnsi="Times New Roman"/>
          <w:color w:val="000000"/>
          <w:sz w:val="20"/>
          <w:szCs w:val="20"/>
        </w:rPr>
        <w:t xml:space="preserve">16.6. Termination of this Agreement will not abrogate any obligations held by either the Client or the Company regarding any outstanding transaction or any legal rights or obligations which may already have arisen under this Agreement, particularly relating to any open positions and deposit/withdrawal operations made on the Client's account.  </w:t>
      </w:r>
    </w:p>
    <w:p>
      <w:pPr>
        <w:pStyle w:val="Normal"/>
        <w:widowControl w:val="false"/>
        <w:pBdr/>
        <w:spacing w:lineRule="auto" w:line="240" w:before="256" w:after="0"/>
        <w:ind w:left="36"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18" w:before="246" w:after="0"/>
        <w:ind w:left="14" w:right="38" w:firstLine="21"/>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16.7. Upon termination of this Agreement, the available funds on the Client Account, calculated and payable upon closing out of all open positions on the account, will be transferred to Client requisites</w:t>
      </w:r>
    </w:p>
    <w:p>
      <w:pPr>
        <w:pStyle w:val="Normal"/>
        <w:widowControl w:val="false"/>
        <w:pBdr/>
        <w:spacing w:lineRule="auto" w:line="240"/>
        <w:ind w:left="21"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according to payment instruction form given/mailed by the Client to the Company. </w:t>
      </w:r>
    </w:p>
    <w:p>
      <w:pPr>
        <w:pStyle w:val="Normal"/>
        <w:widowControl w:val="false"/>
        <w:pBdr/>
        <w:spacing w:lineRule="auto" w:line="223" w:before="446" w:after="0"/>
        <w:ind w:left="24" w:right="465" w:firstLine="12"/>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16.8. Upon termination of this Agreement, all amounts owed by the Client to the Company must be settled immediately (but not limited to): </w:t>
      </w:r>
    </w:p>
    <w:p>
      <w:pPr>
        <w:pStyle w:val="Normal"/>
        <w:widowControl w:val="false"/>
        <w:pBdr/>
        <w:spacing w:lineRule="auto" w:line="240" w:before="22" w:after="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all outstanding fees, charges and commissions; </w:t>
      </w:r>
    </w:p>
    <w:p>
      <w:pPr>
        <w:pStyle w:val="Normal"/>
        <w:widowControl w:val="false"/>
        <w:pBdr/>
        <w:spacing w:lineRule="auto" w:line="240"/>
        <w:ind w:left="20" w:hanging="0"/>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any expenses incurred by terminating this Agreement; </w:t>
      </w:r>
    </w:p>
    <w:p>
      <w:pPr>
        <w:pStyle w:val="Normal"/>
        <w:widowControl w:val="false"/>
        <w:pBdr/>
        <w:spacing w:lineRule="auto" w:line="218"/>
        <w:ind w:left="18" w:right="339" w:firstLine="2"/>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any losses and expenses sustained by the Company in closing out any transactions or in connection with any other of the Company's obligations initiated or caused by the Client. </w:t>
      </w:r>
    </w:p>
    <w:p>
      <w:pPr>
        <w:pStyle w:val="Normal"/>
        <w:widowControl w:val="false"/>
        <w:pBdr/>
        <w:spacing w:lineRule="auto" w:line="240" w:before="704" w:after="0"/>
        <w:ind w:left="36"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16.9. In the event of the Client’s death: </w:t>
      </w:r>
    </w:p>
    <w:p>
      <w:pPr>
        <w:pStyle w:val="Normal"/>
        <w:widowControl w:val="false"/>
        <w:pBdr/>
        <w:spacing w:lineRule="auto" w:line="220"/>
        <w:ind w:left="17" w:right="132" w:firstLine="3"/>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 xml:space="preserve">the right of claim of funds withdrawal from the client account shall be inherited to heirs first in line to inherit or to heirs by devise; </w:t>
      </w:r>
    </w:p>
    <w:p>
      <w:pPr>
        <w:pStyle w:val="Normal"/>
        <w:widowControl w:val="false"/>
        <w:pBdr/>
        <w:spacing w:lineRule="auto" w:line="218" w:before="13" w:after="0"/>
        <w:ind w:left="17" w:right="187" w:firstLine="3"/>
        <w:rPr>
          <w:rFonts w:ascii="Times New Roman" w:hAnsi="Times New Roman" w:eastAsia="Times" w:cs="Times New Roman"/>
          <w:color w:val="000000"/>
          <w:sz w:val="20"/>
          <w:szCs w:val="20"/>
        </w:rPr>
      </w:pPr>
      <w:r>
        <w:rPr>
          <w:rFonts w:eastAsia="Times" w:cs="Times New Roman" w:ascii="Times New Roman" w:hAnsi="Times New Roman"/>
          <w:color w:val="000000"/>
          <w:sz w:val="18"/>
          <w:szCs w:val="18"/>
        </w:rPr>
        <w:t xml:space="preserve">- </w:t>
      </w:r>
      <w:r>
        <w:rPr>
          <w:rFonts w:eastAsia="Times" w:cs="Times New Roman" w:ascii="Times New Roman" w:hAnsi="Times New Roman"/>
          <w:color w:val="000000"/>
          <w:sz w:val="20"/>
          <w:szCs w:val="20"/>
        </w:rPr>
        <w:t>the right of using the Client account and the right of carrying out operations at financial markets shall not be inherited.</w:t>
      </w:r>
    </w:p>
    <w:p>
      <w:pPr>
        <w:pStyle w:val="Normal"/>
        <w:widowControl w:val="false"/>
        <w:pBdr/>
        <w:spacing w:lineRule="auto" w:line="218" w:before="13" w:after="0"/>
        <w:ind w:left="17" w:right="187" w:firstLine="3"/>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drawing>
          <wp:anchor behindDoc="1" distT="0" distB="0" distL="0" distR="0" simplePos="0" locked="0" layoutInCell="0" allowOverlap="1" relativeHeight="10">
            <wp:simplePos x="0" y="0"/>
            <wp:positionH relativeFrom="column">
              <wp:posOffset>3776980</wp:posOffset>
            </wp:positionH>
            <wp:positionV relativeFrom="paragraph">
              <wp:posOffset>92710</wp:posOffset>
            </wp:positionV>
            <wp:extent cx="1663700" cy="1576705"/>
            <wp:effectExtent l="0" t="0" r="0" b="0"/>
            <wp:wrapNone/>
            <wp:docPr id="9"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descr=""/>
                    <pic:cNvPicPr>
                      <a:picLocks noChangeAspect="1" noChangeArrowheads="1"/>
                    </pic:cNvPicPr>
                  </pic:nvPicPr>
                  <pic:blipFill>
                    <a:blip r:embed="rId10"/>
                    <a:stretch>
                      <a:fillRect/>
                    </a:stretch>
                  </pic:blipFill>
                  <pic:spPr bwMode="auto">
                    <a:xfrm>
                      <a:off x="0" y="0"/>
                      <a:ext cx="1663700" cy="1576705"/>
                    </a:xfrm>
                    <a:prstGeom prst="rect">
                      <a:avLst/>
                    </a:prstGeom>
                  </pic:spPr>
                </pic:pic>
              </a:graphicData>
            </a:graphic>
          </wp:anchor>
        </w:drawing>
      </w:r>
    </w:p>
    <w:p>
      <w:pPr>
        <w:pStyle w:val="Normal"/>
        <w:widowControl w:val="false"/>
        <w:pBdr/>
        <w:spacing w:lineRule="auto" w:line="218" w:before="13" w:after="0"/>
        <w:ind w:left="17" w:right="187" w:firstLine="3"/>
        <w:rPr>
          <w:rFonts w:ascii="Times New Roman" w:hAnsi="Times New Roman" w:eastAsia="Times" w:cs="Times New Roman"/>
          <w:color w:val="000000"/>
          <w:sz w:val="20"/>
          <w:szCs w:val="20"/>
        </w:rPr>
      </w:pPr>
      <w:r>
        <w:rPr/>
        <mc:AlternateContent>
          <mc:Choice Requires="wps">
            <w:drawing>
              <wp:anchor behindDoc="1" distT="38100" distB="63500" distL="0" distR="0" simplePos="0" locked="0" layoutInCell="0" allowOverlap="1" relativeHeight="11" wp14:anchorId="0A574237">
                <wp:simplePos x="0" y="0"/>
                <wp:positionH relativeFrom="column">
                  <wp:posOffset>2994025</wp:posOffset>
                </wp:positionH>
                <wp:positionV relativeFrom="paragraph">
                  <wp:posOffset>805180</wp:posOffset>
                </wp:positionV>
                <wp:extent cx="2362835" cy="641350"/>
                <wp:effectExtent l="31115" t="146685" r="31115" b="146685"/>
                <wp:wrapNone/>
                <wp:docPr id="10" name="Рисунок 3"/>
                <a:graphic xmlns:a="http://schemas.openxmlformats.org/drawingml/2006/main">
                  <a:graphicData uri="http://schemas.openxmlformats.org/drawingml/2006/picture">
                    <pic:pic xmlns:pic="http://schemas.openxmlformats.org/drawingml/2006/picture">
                      <pic:nvPicPr>
                        <pic:cNvPr id="0" name="Рисунок 3" descr=""/>
                        <pic:cNvPicPr/>
                      </pic:nvPicPr>
                      <pic:blipFill>
                        <a:blip r:embed="rId11"/>
                        <a:srcRect l="22875" t="24247" r="36766" b="59082"/>
                        <a:stretch/>
                      </pic:blipFill>
                      <pic:spPr>
                        <a:xfrm rot="21165000">
                          <a:off x="0" y="0"/>
                          <a:ext cx="2362680" cy="6415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3" stroked="f" o:allowincell="f" style="position:absolute;margin-left:235.7pt;margin-top:63.35pt;width:186pt;height:50.45pt;mso-wrap-style:none;v-text-anchor:middle;rotation:353" wp14:anchorId="0A574237" type="_x0000_t75">
                <v:imagedata r:id="rId11" o:detectmouseclick="t"/>
                <v:stroke color="#3465a4" joinstyle="round" endcap="flat"/>
                <w10:wrap type="none"/>
              </v:shape>
            </w:pict>
          </mc:Fallback>
        </mc:AlternateContent>
      </w:r>
      <w:bookmarkStart w:id="0" w:name="_GoBack"/>
      <w:bookmarkStart w:id="1" w:name="_GoBack"/>
      <w:bookmarkEnd w:id="1"/>
    </w:p>
    <w:sectPr>
      <w:type w:val="nextPage"/>
      <w:pgSz w:w="11880" w:h="16820"/>
      <w:pgMar w:left="1787" w:right="1745" w:gutter="0" w:header="0" w:top="450" w:footer="0" w:bottom="1301"/>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Georgia">
    <w:charset w:val="01"/>
    <w:family w:val="roman"/>
    <w:pitch w:val="variable"/>
  </w:font>
  <w:font w:name="Times New Roman">
    <w:charset w:val="01"/>
    <w:family w:val="roman"/>
    <w:pitch w:val="variable"/>
  </w:font>
  <w:font w:name="Times">
    <w:altName w:val="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9</Pages>
  <Words>4839</Words>
  <Characters>25464</Characters>
  <CharactersWithSpaces>30267</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2023-02-15T13:24:00Z</dcterms:created>
  <dc:creator>Peshkov</dc:creator>
  <dc:description/>
  <dc:language>en-US</dc:language>
  <cp:lastModifiedBy/>
  <dcterms:modified xsi:type="dcterms:W3CDTF">2024-09-24T15:40:24Z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